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FC6A" w14:textId="319C8741" w:rsidR="001800F1" w:rsidRPr="004E72DB" w:rsidRDefault="004E72DB" w:rsidP="001800F1">
      <w:pPr>
        <w:pStyle w:val="Sous-titre"/>
        <w:rPr>
          <w:rFonts w:ascii="Luciole" w:hAnsi="Luciole"/>
          <w:i w:val="0"/>
        </w:rPr>
      </w:pPr>
      <w:r>
        <w:rPr>
          <w:rFonts w:ascii="Luciole" w:hAnsi="Luciole"/>
          <w:i w:val="0"/>
          <w:noProof/>
        </w:rPr>
        <mc:AlternateContent>
          <mc:Choice Requires="wps">
            <w:drawing>
              <wp:anchor distT="0" distB="0" distL="114300" distR="114300" simplePos="0" relativeHeight="251664384" behindDoc="0" locked="0" layoutInCell="1" allowOverlap="1" wp14:anchorId="67A9DBFB" wp14:editId="1720CC26">
                <wp:simplePos x="0" y="0"/>
                <wp:positionH relativeFrom="margin">
                  <wp:posOffset>-751877</wp:posOffset>
                </wp:positionH>
                <wp:positionV relativeFrom="paragraph">
                  <wp:posOffset>337334</wp:posOffset>
                </wp:positionV>
                <wp:extent cx="7267575" cy="1089212"/>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267575" cy="1089212"/>
                        </a:xfrm>
                        <a:prstGeom prst="rect">
                          <a:avLst/>
                        </a:prstGeom>
                        <a:noFill/>
                        <a:ln w="6350">
                          <a:noFill/>
                        </a:ln>
                      </wps:spPr>
                      <wps:txbx>
                        <w:txbxContent>
                          <w:p w14:paraId="70DD5B1D" w14:textId="604478D0" w:rsidR="004E72DB" w:rsidRDefault="004E72DB" w:rsidP="004E72DB">
                            <w:pPr>
                              <w:jc w:val="center"/>
                              <w:rPr>
                                <w:rFonts w:ascii="Arial" w:hAnsi="Arial" w:cs="Arial"/>
                                <w:b/>
                                <w:bCs/>
                                <w:color w:val="FF0000"/>
                                <w:sz w:val="56"/>
                                <w:szCs w:val="56"/>
                              </w:rPr>
                            </w:pPr>
                            <w:r w:rsidRPr="004E72DB">
                              <w:rPr>
                                <w:rFonts w:ascii="Arial" w:hAnsi="Arial" w:cs="Arial"/>
                                <w:b/>
                                <w:bCs/>
                                <w:color w:val="FF0000"/>
                                <w:sz w:val="56"/>
                                <w:szCs w:val="56"/>
                              </w:rPr>
                              <w:t>Brève histoire des Sapeurs-Pompiers</w:t>
                            </w:r>
                          </w:p>
                          <w:p w14:paraId="3DDBA771" w14:textId="3673B9AE" w:rsidR="008C6064" w:rsidRPr="008C6064" w:rsidRDefault="008C6064" w:rsidP="004E72DB">
                            <w:pPr>
                              <w:jc w:val="center"/>
                              <w:rPr>
                                <w:rFonts w:ascii="Arial" w:hAnsi="Arial" w:cs="Arial"/>
                                <w:b/>
                                <w:bCs/>
                                <w:sz w:val="40"/>
                                <w:szCs w:val="40"/>
                              </w:rPr>
                            </w:pPr>
                            <w:proofErr w:type="gramStart"/>
                            <w:r w:rsidRPr="008C6064">
                              <w:rPr>
                                <w:rFonts w:ascii="Arial" w:hAnsi="Arial" w:cs="Arial"/>
                                <w:b/>
                                <w:bCs/>
                                <w:sz w:val="40"/>
                                <w:szCs w:val="40"/>
                              </w:rPr>
                              <w:t>par</w:t>
                            </w:r>
                            <w:proofErr w:type="gramEnd"/>
                            <w:r w:rsidRPr="008C6064">
                              <w:rPr>
                                <w:rFonts w:ascii="Arial" w:hAnsi="Arial" w:cs="Arial"/>
                                <w:b/>
                                <w:bCs/>
                                <w:sz w:val="40"/>
                                <w:szCs w:val="40"/>
                              </w:rPr>
                              <w:t xml:space="preserve"> L</w:t>
                            </w:r>
                            <w:r>
                              <w:rPr>
                                <w:rFonts w:ascii="Arial" w:hAnsi="Arial" w:cs="Arial"/>
                                <w:b/>
                                <w:bCs/>
                                <w:sz w:val="40"/>
                                <w:szCs w:val="40"/>
                              </w:rPr>
                              <w:t>ieutenant-c</w:t>
                            </w:r>
                            <w:r w:rsidRPr="008C6064">
                              <w:rPr>
                                <w:rFonts w:ascii="Arial" w:hAnsi="Arial" w:cs="Arial"/>
                                <w:b/>
                                <w:bCs/>
                                <w:sz w:val="40"/>
                                <w:szCs w:val="40"/>
                              </w:rPr>
                              <w:t xml:space="preserve">olonel Jean-Pierre </w:t>
                            </w:r>
                            <w:proofErr w:type="spellStart"/>
                            <w:r w:rsidRPr="008C6064">
                              <w:rPr>
                                <w:rFonts w:ascii="Arial" w:hAnsi="Arial" w:cs="Arial"/>
                                <w:b/>
                                <w:bCs/>
                                <w:sz w:val="40"/>
                                <w:szCs w:val="40"/>
                              </w:rPr>
                              <w:t>Collinet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9DBFB" id="_x0000_t202" coordsize="21600,21600" o:spt="202" path="m,l,21600r21600,l21600,xe">
                <v:stroke joinstyle="miter"/>
                <v:path gradientshapeok="t" o:connecttype="rect"/>
              </v:shapetype>
              <v:shape id="Zone de texte 5" o:spid="_x0000_s1026" type="#_x0000_t202" style="position:absolute;left:0;text-align:left;margin-left:-59.2pt;margin-top:26.55pt;width:572.25pt;height:8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" filled="f" stroked="f" strokeweight=".5pt">
                <v:textbox>
                  <w:txbxContent>
                    <w:p w14:paraId="70DD5B1D" w14:textId="604478D0" w:rsidR="004E72DB" w:rsidRDefault="004E72DB" w:rsidP="004E72DB">
                      <w:pPr>
                        <w:jc w:val="center"/>
                        <w:rPr>
                          <w:rFonts w:ascii="Arial" w:hAnsi="Arial" w:cs="Arial"/>
                          <w:b/>
                          <w:bCs/>
                          <w:color w:val="FF0000"/>
                          <w:sz w:val="56"/>
                          <w:szCs w:val="56"/>
                        </w:rPr>
                      </w:pPr>
                      <w:r w:rsidRPr="004E72DB">
                        <w:rPr>
                          <w:rFonts w:ascii="Arial" w:hAnsi="Arial" w:cs="Arial"/>
                          <w:b/>
                          <w:bCs/>
                          <w:color w:val="FF0000"/>
                          <w:sz w:val="56"/>
                          <w:szCs w:val="56"/>
                        </w:rPr>
                        <w:t>Brève histoire des Sapeurs-Pompiers</w:t>
                      </w:r>
                    </w:p>
                    <w:p w14:paraId="3DDBA771" w14:textId="3673B9AE" w:rsidR="008C6064" w:rsidRPr="008C6064" w:rsidRDefault="008C6064" w:rsidP="004E72DB">
                      <w:pPr>
                        <w:jc w:val="center"/>
                        <w:rPr>
                          <w:rFonts w:ascii="Arial" w:hAnsi="Arial" w:cs="Arial"/>
                          <w:b/>
                          <w:bCs/>
                          <w:sz w:val="40"/>
                          <w:szCs w:val="40"/>
                        </w:rPr>
                      </w:pPr>
                      <w:proofErr w:type="gramStart"/>
                      <w:r w:rsidRPr="008C6064">
                        <w:rPr>
                          <w:rFonts w:ascii="Arial" w:hAnsi="Arial" w:cs="Arial"/>
                          <w:b/>
                          <w:bCs/>
                          <w:sz w:val="40"/>
                          <w:szCs w:val="40"/>
                        </w:rPr>
                        <w:t>par</w:t>
                      </w:r>
                      <w:proofErr w:type="gramEnd"/>
                      <w:r w:rsidRPr="008C6064">
                        <w:rPr>
                          <w:rFonts w:ascii="Arial" w:hAnsi="Arial" w:cs="Arial"/>
                          <w:b/>
                          <w:bCs/>
                          <w:sz w:val="40"/>
                          <w:szCs w:val="40"/>
                        </w:rPr>
                        <w:t xml:space="preserve"> L</w:t>
                      </w:r>
                      <w:r>
                        <w:rPr>
                          <w:rFonts w:ascii="Arial" w:hAnsi="Arial" w:cs="Arial"/>
                          <w:b/>
                          <w:bCs/>
                          <w:sz w:val="40"/>
                          <w:szCs w:val="40"/>
                        </w:rPr>
                        <w:t>ieutenant-c</w:t>
                      </w:r>
                      <w:r w:rsidRPr="008C6064">
                        <w:rPr>
                          <w:rFonts w:ascii="Arial" w:hAnsi="Arial" w:cs="Arial"/>
                          <w:b/>
                          <w:bCs/>
                          <w:sz w:val="40"/>
                          <w:szCs w:val="40"/>
                        </w:rPr>
                        <w:t xml:space="preserve">olonel Jean-Pierre </w:t>
                      </w:r>
                      <w:proofErr w:type="spellStart"/>
                      <w:r w:rsidRPr="008C6064">
                        <w:rPr>
                          <w:rFonts w:ascii="Arial" w:hAnsi="Arial" w:cs="Arial"/>
                          <w:b/>
                          <w:bCs/>
                          <w:sz w:val="40"/>
                          <w:szCs w:val="40"/>
                        </w:rPr>
                        <w:t>Collinet</w:t>
                      </w:r>
                      <w:proofErr w:type="spellEnd"/>
                    </w:p>
                  </w:txbxContent>
                </v:textbox>
                <w10:wrap anchorx="margin"/>
              </v:shape>
            </w:pict>
          </mc:Fallback>
        </mc:AlternateContent>
      </w:r>
      <w:r>
        <w:rPr>
          <w:rFonts w:ascii="Luciole" w:hAnsi="Luciole"/>
          <w:i w:val="0"/>
          <w:noProof/>
        </w:rPr>
        <mc:AlternateContent>
          <mc:Choice Requires="wps">
            <w:drawing>
              <wp:anchor distT="0" distB="0" distL="114300" distR="114300" simplePos="0" relativeHeight="251662336" behindDoc="0" locked="0" layoutInCell="1" allowOverlap="1" wp14:anchorId="6F403039" wp14:editId="2B4D96F5">
                <wp:simplePos x="0" y="0"/>
                <wp:positionH relativeFrom="margin">
                  <wp:posOffset>-749300</wp:posOffset>
                </wp:positionH>
                <wp:positionV relativeFrom="paragraph">
                  <wp:posOffset>-556895</wp:posOffset>
                </wp:positionV>
                <wp:extent cx="7267575" cy="5524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267575" cy="552450"/>
                        </a:xfrm>
                        <a:prstGeom prst="rect">
                          <a:avLst/>
                        </a:prstGeom>
                        <a:noFill/>
                        <a:ln w="6350">
                          <a:noFill/>
                        </a:ln>
                      </wps:spPr>
                      <wps:txbx>
                        <w:txbxContent>
                          <w:p w14:paraId="6CB0705A" w14:textId="073A1848" w:rsidR="004E72DB" w:rsidRPr="004E72DB" w:rsidRDefault="004E72DB" w:rsidP="004E72DB">
                            <w:pPr>
                              <w:jc w:val="center"/>
                              <w:rPr>
                                <w:rFonts w:ascii="Arial" w:hAnsi="Arial" w:cs="Arial"/>
                                <w:b/>
                                <w:bCs/>
                                <w:sz w:val="56"/>
                                <w:szCs w:val="56"/>
                              </w:rPr>
                            </w:pPr>
                            <w:r w:rsidRPr="004E72DB">
                              <w:rPr>
                                <w:rFonts w:ascii="Arial" w:hAnsi="Arial" w:cs="Arial"/>
                                <w:b/>
                                <w:bCs/>
                                <w:sz w:val="56"/>
                                <w:szCs w:val="56"/>
                              </w:rPr>
                              <w:t>Musée des Sapeurs-Pompiers de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03039" id="Zone de texte 4" o:spid="_x0000_s1027" type="#_x0000_t202" style="position:absolute;left:0;text-align:left;margin-left:-59pt;margin-top:-43.85pt;width:572.2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" filled="f" stroked="f" strokeweight=".5pt">
                <v:textbox>
                  <w:txbxContent>
                    <w:p w14:paraId="6CB0705A" w14:textId="073A1848" w:rsidR="004E72DB" w:rsidRPr="004E72DB" w:rsidRDefault="004E72DB" w:rsidP="004E72DB">
                      <w:pPr>
                        <w:jc w:val="center"/>
                        <w:rPr>
                          <w:rFonts w:ascii="Arial" w:hAnsi="Arial" w:cs="Arial"/>
                          <w:b/>
                          <w:bCs/>
                          <w:sz w:val="56"/>
                          <w:szCs w:val="56"/>
                        </w:rPr>
                      </w:pPr>
                      <w:r w:rsidRPr="004E72DB">
                        <w:rPr>
                          <w:rFonts w:ascii="Arial" w:hAnsi="Arial" w:cs="Arial"/>
                          <w:b/>
                          <w:bCs/>
                          <w:sz w:val="56"/>
                          <w:szCs w:val="56"/>
                        </w:rPr>
                        <w:t>Musée des Sapeurs-Pompiers de France</w:t>
                      </w:r>
                    </w:p>
                  </w:txbxContent>
                </v:textbox>
                <w10:wrap anchorx="margin"/>
              </v:shape>
            </w:pict>
          </mc:Fallback>
        </mc:AlternateContent>
      </w:r>
    </w:p>
    <w:p w14:paraId="5CEA7886" w14:textId="0998676F" w:rsidR="001800F1" w:rsidRPr="006F504C" w:rsidRDefault="001800F1" w:rsidP="001800F1">
      <w:pPr>
        <w:pStyle w:val="Titre"/>
        <w:ind w:left="360"/>
        <w:jc w:val="left"/>
        <w:rPr>
          <w:rFonts w:ascii="Arial" w:hAnsi="Arial" w:cs="Arial"/>
          <w:b w:val="0"/>
          <w:bCs w:val="0"/>
          <w:sz w:val="36"/>
          <w:szCs w:val="36"/>
        </w:rPr>
      </w:pPr>
      <w:r w:rsidRPr="006F504C">
        <w:rPr>
          <w:rFonts w:ascii="Arial" w:hAnsi="Arial" w:cs="Arial"/>
          <w:b w:val="0"/>
          <w:bCs w:val="0"/>
          <w:sz w:val="36"/>
          <w:szCs w:val="36"/>
        </w:rPr>
        <w:t xml:space="preserve"> </w:t>
      </w:r>
    </w:p>
    <w:p w14:paraId="2A1E9D00" w14:textId="19DD8CF7" w:rsidR="001800F1" w:rsidRPr="006F504C" w:rsidRDefault="001800F1" w:rsidP="001800F1">
      <w:pPr>
        <w:pStyle w:val="Titre"/>
        <w:ind w:left="360"/>
        <w:jc w:val="left"/>
        <w:rPr>
          <w:rFonts w:ascii="Arial" w:hAnsi="Arial" w:cs="Arial"/>
          <w:b w:val="0"/>
          <w:bCs w:val="0"/>
          <w:sz w:val="36"/>
          <w:szCs w:val="36"/>
        </w:rPr>
      </w:pPr>
    </w:p>
    <w:p w14:paraId="7379C730" w14:textId="6375A749" w:rsidR="001800F1" w:rsidRDefault="008C6064" w:rsidP="001800F1">
      <w:pPr>
        <w:pStyle w:val="Sous-titre"/>
        <w:rPr>
          <w:b/>
        </w:rPr>
      </w:pPr>
      <w:r>
        <w:rPr>
          <w:rFonts w:ascii="Luciole" w:hAnsi="Luciole"/>
          <w:i w:val="0"/>
          <w:noProof/>
        </w:rPr>
        <mc:AlternateContent>
          <mc:Choice Requires="wps">
            <w:drawing>
              <wp:anchor distT="0" distB="0" distL="114300" distR="114300" simplePos="0" relativeHeight="251666432" behindDoc="0" locked="0" layoutInCell="1" allowOverlap="1" wp14:anchorId="58A04B68" wp14:editId="339F8744">
                <wp:simplePos x="0" y="0"/>
                <wp:positionH relativeFrom="margin">
                  <wp:align>center</wp:align>
                </wp:positionH>
                <wp:positionV relativeFrom="paragraph">
                  <wp:posOffset>485962</wp:posOffset>
                </wp:positionV>
                <wp:extent cx="7267575" cy="5524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267575" cy="552450"/>
                        </a:xfrm>
                        <a:prstGeom prst="rect">
                          <a:avLst/>
                        </a:prstGeom>
                        <a:noFill/>
                        <a:ln w="6350">
                          <a:noFill/>
                        </a:ln>
                      </wps:spPr>
                      <wps:txbx>
                        <w:txbxContent>
                          <w:p w14:paraId="798911C0" w14:textId="54069722" w:rsidR="004E72DB" w:rsidRPr="004E72DB" w:rsidRDefault="004E72DB" w:rsidP="004E72DB">
                            <w:pPr>
                              <w:jc w:val="center"/>
                              <w:rPr>
                                <w:rFonts w:ascii="Arial" w:hAnsi="Arial" w:cs="Arial"/>
                                <w:b/>
                                <w:bCs/>
                                <w:sz w:val="56"/>
                                <w:szCs w:val="56"/>
                              </w:rPr>
                            </w:pPr>
                            <w:r w:rsidRPr="004E72DB">
                              <w:rPr>
                                <w:rFonts w:ascii="Arial" w:hAnsi="Arial" w:cs="Arial"/>
                                <w:b/>
                                <w:bCs/>
                                <w:sz w:val="56"/>
                                <w:szCs w:val="56"/>
                              </w:rPr>
                              <w:t>Grands caractères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4B68" id="Zone de texte 6" o:spid="_x0000_s1028" type="#_x0000_t202" style="position:absolute;left:0;text-align:left;margin-left:0;margin-top:38.25pt;width:572.25pt;height:4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" filled="f" stroked="f" strokeweight=".5pt">
                <v:textbox>
                  <w:txbxContent>
                    <w:p w14:paraId="798911C0" w14:textId="54069722" w:rsidR="004E72DB" w:rsidRPr="004E72DB" w:rsidRDefault="004E72DB" w:rsidP="004E72DB">
                      <w:pPr>
                        <w:jc w:val="center"/>
                        <w:rPr>
                          <w:rFonts w:ascii="Arial" w:hAnsi="Arial" w:cs="Arial"/>
                          <w:b/>
                          <w:bCs/>
                          <w:sz w:val="56"/>
                          <w:szCs w:val="56"/>
                        </w:rPr>
                      </w:pPr>
                      <w:r w:rsidRPr="004E72DB">
                        <w:rPr>
                          <w:rFonts w:ascii="Arial" w:hAnsi="Arial" w:cs="Arial"/>
                          <w:b/>
                          <w:bCs/>
                          <w:sz w:val="56"/>
                          <w:szCs w:val="56"/>
                        </w:rPr>
                        <w:t>Grands caractères</w:t>
                      </w:r>
                    </w:p>
                  </w:txbxContent>
                </v:textbox>
                <w10:wrap anchorx="margin"/>
              </v:shape>
            </w:pict>
          </mc:Fallback>
        </mc:AlternateContent>
      </w:r>
    </w:p>
    <w:p w14:paraId="21DB7380" w14:textId="3FF85E6D" w:rsidR="001800F1" w:rsidRDefault="001800F1" w:rsidP="001800F1">
      <w:pPr>
        <w:pStyle w:val="Corpsdetexte"/>
      </w:pPr>
    </w:p>
    <w:p w14:paraId="7AEAC119" w14:textId="5E9221D5" w:rsidR="001800F1" w:rsidRDefault="001800F1" w:rsidP="001800F1">
      <w:pPr>
        <w:pStyle w:val="Corpsdetexte"/>
      </w:pPr>
    </w:p>
    <w:p w14:paraId="1AFEE6DA" w14:textId="612FA0A1" w:rsidR="001800F1" w:rsidRDefault="001800F1" w:rsidP="001800F1">
      <w:pPr>
        <w:pStyle w:val="Corpsdetexte"/>
      </w:pPr>
    </w:p>
    <w:p w14:paraId="3FEAFBF5" w14:textId="2728D0E8" w:rsidR="001800F1" w:rsidRDefault="00EF6080" w:rsidP="001800F1">
      <w:pPr>
        <w:pStyle w:val="Corpsdetexte"/>
      </w:pPr>
      <w:r>
        <w:rPr>
          <w:noProof/>
        </w:rPr>
        <w:drawing>
          <wp:anchor distT="0" distB="0" distL="114300" distR="114300" simplePos="0" relativeHeight="251667456" behindDoc="0" locked="0" layoutInCell="1" allowOverlap="1" wp14:anchorId="62C5359C" wp14:editId="3C1E241A">
            <wp:simplePos x="0" y="0"/>
            <wp:positionH relativeFrom="margin">
              <wp:align>center</wp:align>
            </wp:positionH>
            <wp:positionV relativeFrom="paragraph">
              <wp:posOffset>9525</wp:posOffset>
            </wp:positionV>
            <wp:extent cx="1428750" cy="14287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34D0B9C6" w14:textId="515EAEA1" w:rsidR="001800F1" w:rsidRDefault="001800F1" w:rsidP="001800F1">
      <w:pPr>
        <w:pStyle w:val="Corpsdetexte"/>
      </w:pPr>
    </w:p>
    <w:p w14:paraId="4673BD9E" w14:textId="4CAB1FDC" w:rsidR="001800F1" w:rsidRDefault="001800F1" w:rsidP="001800F1">
      <w:pPr>
        <w:pStyle w:val="Corpsdetexte"/>
      </w:pPr>
    </w:p>
    <w:p w14:paraId="613E2452" w14:textId="77BE3F26" w:rsidR="001800F1" w:rsidRDefault="004E72DB" w:rsidP="001800F1">
      <w:pPr>
        <w:pStyle w:val="Corpsdetexte"/>
      </w:pPr>
      <w:r>
        <w:rPr>
          <w:noProof/>
        </w:rPr>
        <w:drawing>
          <wp:anchor distT="0" distB="0" distL="114300" distR="114300" simplePos="0" relativeHeight="251660288" behindDoc="0" locked="0" layoutInCell="1" allowOverlap="1" wp14:anchorId="1C948089" wp14:editId="1F0DBBE3">
            <wp:simplePos x="0" y="0"/>
            <wp:positionH relativeFrom="column">
              <wp:posOffset>-537845</wp:posOffset>
            </wp:positionH>
            <wp:positionV relativeFrom="paragraph">
              <wp:posOffset>302895</wp:posOffset>
            </wp:positionV>
            <wp:extent cx="1809750" cy="27336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5A66" w14:textId="588815EE" w:rsidR="001800F1" w:rsidRDefault="004E72DB" w:rsidP="001800F1">
      <w:pPr>
        <w:pStyle w:val="Corpsdetexte"/>
      </w:pPr>
      <w:r>
        <w:rPr>
          <w:noProof/>
        </w:rPr>
        <w:drawing>
          <wp:anchor distT="0" distB="0" distL="114300" distR="114300" simplePos="0" relativeHeight="251659264" behindDoc="0" locked="0" layoutInCell="1" allowOverlap="1" wp14:anchorId="0813B87A" wp14:editId="76665D07">
            <wp:simplePos x="0" y="0"/>
            <wp:positionH relativeFrom="column">
              <wp:posOffset>3903980</wp:posOffset>
            </wp:positionH>
            <wp:positionV relativeFrom="paragraph">
              <wp:posOffset>97790</wp:posOffset>
            </wp:positionV>
            <wp:extent cx="2680970" cy="256413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0970" cy="256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98D657" wp14:editId="2C48C269">
            <wp:simplePos x="0" y="0"/>
            <wp:positionH relativeFrom="margin">
              <wp:posOffset>1823085</wp:posOffset>
            </wp:positionH>
            <wp:positionV relativeFrom="paragraph">
              <wp:posOffset>3413760</wp:posOffset>
            </wp:positionV>
            <wp:extent cx="2143760" cy="2939415"/>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760" cy="293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CB127" w14:textId="77777777" w:rsidR="001800F1" w:rsidRDefault="001800F1" w:rsidP="001800F1">
      <w:pPr>
        <w:pStyle w:val="Corpsdetexte"/>
      </w:pPr>
    </w:p>
    <w:p w14:paraId="63F5048D" w14:textId="77777777" w:rsidR="001800F1" w:rsidRDefault="001800F1" w:rsidP="001800F1">
      <w:pPr>
        <w:pStyle w:val="Corpsdetexte"/>
      </w:pPr>
    </w:p>
    <w:p w14:paraId="49BC77D4" w14:textId="77777777" w:rsidR="001800F1" w:rsidRDefault="001800F1" w:rsidP="001800F1">
      <w:pPr>
        <w:pStyle w:val="Corpsdetexte"/>
      </w:pPr>
    </w:p>
    <w:p w14:paraId="5E4DDB5A" w14:textId="767FCF48" w:rsidR="001800F1" w:rsidRDefault="001800F1" w:rsidP="001800F1">
      <w:pPr>
        <w:pStyle w:val="Corpsdetexte"/>
      </w:pPr>
    </w:p>
    <w:p w14:paraId="6BE4F5A4" w14:textId="77777777" w:rsidR="001800F1" w:rsidRDefault="001800F1" w:rsidP="001800F1">
      <w:pPr>
        <w:pStyle w:val="Corpsdetexte"/>
      </w:pPr>
    </w:p>
    <w:p w14:paraId="49B08EA3" w14:textId="77777777" w:rsidR="001800F1" w:rsidRDefault="001800F1" w:rsidP="001800F1">
      <w:pPr>
        <w:pStyle w:val="Corpsdetexte"/>
      </w:pPr>
    </w:p>
    <w:p w14:paraId="155CD903" w14:textId="77777777" w:rsidR="001800F1" w:rsidRDefault="001800F1" w:rsidP="001800F1">
      <w:pPr>
        <w:pStyle w:val="Corpsdetexte"/>
      </w:pPr>
    </w:p>
    <w:p w14:paraId="25FDFABE" w14:textId="77777777" w:rsidR="001800F1" w:rsidRDefault="001800F1" w:rsidP="001800F1">
      <w:pPr>
        <w:pStyle w:val="Corpsdetexte"/>
      </w:pPr>
    </w:p>
    <w:p w14:paraId="1B891CC6" w14:textId="77777777" w:rsidR="001800F1" w:rsidRDefault="001800F1" w:rsidP="001800F1">
      <w:pPr>
        <w:pStyle w:val="Corpsdetexte"/>
      </w:pPr>
    </w:p>
    <w:p w14:paraId="762191EC" w14:textId="77777777" w:rsidR="001800F1" w:rsidRDefault="001800F1" w:rsidP="001800F1">
      <w:pPr>
        <w:pStyle w:val="Corpsdetexte"/>
      </w:pPr>
    </w:p>
    <w:p w14:paraId="00E7FB35" w14:textId="77777777" w:rsidR="001800F1" w:rsidRDefault="001800F1" w:rsidP="001800F1">
      <w:pPr>
        <w:pStyle w:val="Corpsdetexte"/>
      </w:pPr>
    </w:p>
    <w:p w14:paraId="5E9CC617" w14:textId="77777777" w:rsidR="001800F1" w:rsidRDefault="001800F1" w:rsidP="001800F1">
      <w:pPr>
        <w:pStyle w:val="Corpsdetexte"/>
      </w:pPr>
    </w:p>
    <w:p w14:paraId="3F685625" w14:textId="77777777" w:rsidR="001800F1" w:rsidRDefault="001800F1" w:rsidP="001800F1">
      <w:pPr>
        <w:pStyle w:val="Corpsdetexte"/>
      </w:pPr>
    </w:p>
    <w:p w14:paraId="20BD9D10" w14:textId="77777777" w:rsidR="001800F1" w:rsidRDefault="001800F1" w:rsidP="001800F1">
      <w:pPr>
        <w:pStyle w:val="Corpsdetexte"/>
      </w:pPr>
    </w:p>
    <w:p w14:paraId="253F3D90" w14:textId="7A10036A" w:rsidR="001800F1" w:rsidRDefault="001800F1" w:rsidP="001800F1">
      <w:pPr>
        <w:pStyle w:val="Corpsdetexte"/>
      </w:pPr>
    </w:p>
    <w:p w14:paraId="535FFA75" w14:textId="24184B93" w:rsidR="004E72DB" w:rsidRDefault="004E72DB" w:rsidP="001800F1">
      <w:pPr>
        <w:pStyle w:val="Corpsdetexte"/>
      </w:pPr>
    </w:p>
    <w:p w14:paraId="5317FD8C" w14:textId="5A66D812" w:rsidR="004E72DB" w:rsidRDefault="004E72DB" w:rsidP="001800F1">
      <w:pPr>
        <w:pStyle w:val="Corpsdetexte"/>
      </w:pPr>
    </w:p>
    <w:p w14:paraId="367C202D" w14:textId="52EB3EEE" w:rsidR="004E72DB" w:rsidRDefault="004E72DB" w:rsidP="001800F1">
      <w:pPr>
        <w:pStyle w:val="Corpsdetexte"/>
      </w:pPr>
    </w:p>
    <w:p w14:paraId="25DA0F79" w14:textId="399054B9" w:rsidR="004E72DB" w:rsidRDefault="004E72DB" w:rsidP="001800F1">
      <w:pPr>
        <w:pStyle w:val="Corpsdetexte"/>
      </w:pPr>
    </w:p>
    <w:p w14:paraId="710F06C9" w14:textId="68843518" w:rsidR="004E72DB" w:rsidRDefault="004E72DB" w:rsidP="001800F1">
      <w:pPr>
        <w:pStyle w:val="Corpsdetexte"/>
      </w:pPr>
    </w:p>
    <w:p w14:paraId="32F5BF19" w14:textId="77777777" w:rsidR="004E72DB" w:rsidRDefault="004E72DB" w:rsidP="001800F1">
      <w:pPr>
        <w:pStyle w:val="Corpsdetexte"/>
      </w:pPr>
    </w:p>
    <w:p w14:paraId="3FB02D75" w14:textId="76BC8218" w:rsidR="001800F1" w:rsidRDefault="001800F1" w:rsidP="001800F1">
      <w:pPr>
        <w:jc w:val="center"/>
        <w:rPr>
          <w:rFonts w:ascii="Arial" w:hAnsi="Arial" w:cs="Arial"/>
          <w:b/>
          <w:bCs/>
          <w:sz w:val="48"/>
          <w:szCs w:val="48"/>
        </w:rPr>
      </w:pPr>
      <w:r w:rsidRPr="005D0C0A">
        <w:rPr>
          <w:rFonts w:ascii="Arial" w:hAnsi="Arial" w:cs="Arial"/>
          <w:b/>
          <w:bCs/>
          <w:sz w:val="48"/>
          <w:szCs w:val="48"/>
        </w:rPr>
        <w:lastRenderedPageBreak/>
        <w:t>Brève histoire des Sapeurs-Pompiers</w:t>
      </w:r>
    </w:p>
    <w:p w14:paraId="1CFCB37D" w14:textId="77777777" w:rsidR="001800F1" w:rsidRPr="0020034A" w:rsidRDefault="001800F1" w:rsidP="001800F1">
      <w:pPr>
        <w:jc w:val="both"/>
        <w:rPr>
          <w:rFonts w:ascii="Arial" w:hAnsi="Arial" w:cs="Arial"/>
          <w:sz w:val="38"/>
          <w:szCs w:val="38"/>
        </w:rPr>
      </w:pPr>
    </w:p>
    <w:p w14:paraId="257E8360" w14:textId="77777777" w:rsidR="001800F1" w:rsidRPr="0020034A" w:rsidRDefault="001800F1" w:rsidP="001800F1">
      <w:pPr>
        <w:jc w:val="both"/>
        <w:rPr>
          <w:rFonts w:ascii="Arial" w:hAnsi="Arial" w:cs="Arial"/>
          <w:sz w:val="38"/>
          <w:szCs w:val="38"/>
        </w:rPr>
      </w:pPr>
      <w:r w:rsidRPr="0020034A">
        <w:rPr>
          <w:rFonts w:ascii="Arial" w:hAnsi="Arial" w:cs="Arial"/>
          <w:sz w:val="38"/>
          <w:szCs w:val="38"/>
        </w:rPr>
        <w:t>Avant de parcourir notre musée, arrêtons-nous un instant et retournons-nous vers le passé, nous pouvons alors remonter le temps et retracer l’histoire de la lutte contre le feu.</w:t>
      </w:r>
    </w:p>
    <w:p w14:paraId="0182BFDD" w14:textId="77777777" w:rsidR="001800F1" w:rsidRPr="0020034A" w:rsidRDefault="001800F1" w:rsidP="001800F1">
      <w:pPr>
        <w:jc w:val="both"/>
        <w:rPr>
          <w:rFonts w:ascii="Arial" w:hAnsi="Arial" w:cs="Arial"/>
          <w:sz w:val="38"/>
          <w:szCs w:val="38"/>
        </w:rPr>
      </w:pPr>
    </w:p>
    <w:p w14:paraId="1007276D" w14:textId="77777777" w:rsidR="001800F1" w:rsidRPr="0020034A" w:rsidRDefault="001800F1" w:rsidP="001800F1">
      <w:pPr>
        <w:pStyle w:val="Titre1"/>
        <w:jc w:val="both"/>
        <w:rPr>
          <w:rFonts w:ascii="Arial" w:hAnsi="Arial" w:cs="Arial"/>
          <w:b/>
          <w:bCs/>
          <w:sz w:val="38"/>
          <w:szCs w:val="38"/>
        </w:rPr>
      </w:pPr>
      <w:r w:rsidRPr="0020034A">
        <w:rPr>
          <w:rFonts w:ascii="Arial" w:hAnsi="Arial" w:cs="Arial"/>
          <w:b/>
          <w:bCs/>
          <w:sz w:val="38"/>
          <w:szCs w:val="38"/>
        </w:rPr>
        <w:t>H</w:t>
      </w:r>
      <w:r>
        <w:rPr>
          <w:rFonts w:ascii="Arial" w:hAnsi="Arial" w:cs="Arial"/>
          <w:b/>
          <w:bCs/>
          <w:sz w:val="38"/>
          <w:szCs w:val="38"/>
        </w:rPr>
        <w:t>istorique</w:t>
      </w:r>
    </w:p>
    <w:p w14:paraId="7D804588" w14:textId="77777777" w:rsidR="001800F1" w:rsidRPr="0020034A" w:rsidRDefault="001800F1" w:rsidP="001800F1">
      <w:pPr>
        <w:jc w:val="both"/>
        <w:rPr>
          <w:rFonts w:ascii="Arial" w:hAnsi="Arial" w:cs="Arial"/>
          <w:sz w:val="38"/>
          <w:szCs w:val="38"/>
        </w:rPr>
      </w:pPr>
    </w:p>
    <w:p w14:paraId="3CF85BF1" w14:textId="77777777" w:rsidR="001800F1" w:rsidRPr="0020034A" w:rsidRDefault="001800F1" w:rsidP="001800F1">
      <w:pPr>
        <w:ind w:firstLine="360"/>
        <w:jc w:val="both"/>
        <w:rPr>
          <w:rFonts w:ascii="Arial" w:hAnsi="Arial" w:cs="Arial"/>
          <w:sz w:val="38"/>
          <w:szCs w:val="38"/>
        </w:rPr>
      </w:pPr>
      <w:r w:rsidRPr="0020034A">
        <w:rPr>
          <w:rFonts w:ascii="Arial" w:hAnsi="Arial" w:cs="Arial"/>
          <w:sz w:val="38"/>
          <w:szCs w:val="38"/>
        </w:rPr>
        <w:t xml:space="preserve">La lutte contre l’incendie, fatalité tant redoutée de nos aînés, est une longue histoire. C’est en fait l’histoire du progrès du génie humain et l’histoire doit au feu le recul de sa naissance (c’est bien l’incendie des jardins de </w:t>
      </w:r>
      <w:r w:rsidRPr="0020034A">
        <w:rPr>
          <w:rFonts w:ascii="Arial" w:hAnsi="Arial" w:cs="Arial"/>
          <w:b/>
          <w:bCs/>
          <w:sz w:val="38"/>
          <w:szCs w:val="38"/>
        </w:rPr>
        <w:t>Mésopotamie</w:t>
      </w:r>
      <w:r w:rsidRPr="0020034A">
        <w:rPr>
          <w:rFonts w:ascii="Arial" w:hAnsi="Arial" w:cs="Arial"/>
          <w:sz w:val="38"/>
          <w:szCs w:val="38"/>
        </w:rPr>
        <w:t xml:space="preserve"> qui, en fixant sur les tablettes d’argile les traces des plus anciennes civilisations, nous dit d’où nous vient notre fabuleux héritage culturel !)</w:t>
      </w:r>
    </w:p>
    <w:p w14:paraId="1EEC1394" w14:textId="77777777" w:rsidR="001800F1" w:rsidRPr="0020034A" w:rsidRDefault="001800F1" w:rsidP="001800F1">
      <w:pPr>
        <w:jc w:val="both"/>
        <w:rPr>
          <w:rFonts w:ascii="Arial" w:hAnsi="Arial" w:cs="Arial"/>
          <w:sz w:val="38"/>
          <w:szCs w:val="38"/>
        </w:rPr>
      </w:pPr>
    </w:p>
    <w:p w14:paraId="61B7E53D" w14:textId="77777777" w:rsidR="001800F1" w:rsidRPr="0020034A" w:rsidRDefault="001800F1" w:rsidP="001800F1">
      <w:pPr>
        <w:pStyle w:val="Titre3"/>
        <w:numPr>
          <w:ilvl w:val="2"/>
          <w:numId w:val="2"/>
        </w:numPr>
        <w:tabs>
          <w:tab w:val="left" w:pos="720"/>
          <w:tab w:val="left" w:pos="1080"/>
        </w:tabs>
        <w:ind w:left="720"/>
        <w:jc w:val="both"/>
        <w:rPr>
          <w:rFonts w:ascii="Arial" w:hAnsi="Arial" w:cs="Arial"/>
          <w:sz w:val="38"/>
          <w:szCs w:val="38"/>
        </w:rPr>
      </w:pPr>
      <w:r>
        <w:rPr>
          <w:rFonts w:ascii="Arial" w:hAnsi="Arial" w:cs="Arial"/>
          <w:sz w:val="38"/>
          <w:szCs w:val="38"/>
        </w:rPr>
        <w:t>Antiquité et Moyen-Âge</w:t>
      </w:r>
    </w:p>
    <w:p w14:paraId="66E23225" w14:textId="77777777" w:rsidR="001800F1" w:rsidRPr="0020034A" w:rsidRDefault="001800F1" w:rsidP="001800F1">
      <w:pPr>
        <w:jc w:val="both"/>
        <w:rPr>
          <w:rFonts w:ascii="Arial" w:hAnsi="Arial" w:cs="Arial"/>
          <w:sz w:val="38"/>
          <w:szCs w:val="38"/>
        </w:rPr>
      </w:pPr>
    </w:p>
    <w:p w14:paraId="0EAA9F3E" w14:textId="77777777" w:rsidR="001800F1" w:rsidRPr="0020034A" w:rsidRDefault="001800F1" w:rsidP="001800F1">
      <w:pPr>
        <w:ind w:firstLine="360"/>
        <w:jc w:val="both"/>
        <w:rPr>
          <w:rFonts w:ascii="Arial" w:hAnsi="Arial" w:cs="Arial"/>
          <w:sz w:val="38"/>
          <w:szCs w:val="38"/>
        </w:rPr>
      </w:pPr>
      <w:r w:rsidRPr="0020034A">
        <w:rPr>
          <w:rFonts w:ascii="Arial" w:hAnsi="Arial" w:cs="Arial"/>
          <w:sz w:val="38"/>
          <w:szCs w:val="38"/>
        </w:rPr>
        <w:t xml:space="preserve">Dans la première partie du </w:t>
      </w:r>
      <w:r w:rsidRPr="0020034A">
        <w:rPr>
          <w:rFonts w:ascii="Arial" w:hAnsi="Arial" w:cs="Arial"/>
          <w:b/>
          <w:bCs/>
          <w:sz w:val="38"/>
          <w:szCs w:val="38"/>
        </w:rPr>
        <w:t>Moyen-Âge</w:t>
      </w:r>
      <w:r w:rsidRPr="0020034A">
        <w:rPr>
          <w:rFonts w:ascii="Arial" w:hAnsi="Arial" w:cs="Arial"/>
          <w:sz w:val="38"/>
          <w:szCs w:val="38"/>
        </w:rPr>
        <w:t>, la lutte contre les incendies tombe en désuétude, peu de mesures sont prises malgré la répétition des sinistres. Les grandes invasions ont fait leur œuvre et ont désorganisé tout ce que Rome avait apporté d’utile à ce plan.</w:t>
      </w:r>
    </w:p>
    <w:p w14:paraId="42ABD348" w14:textId="77777777" w:rsidR="001800F1" w:rsidRPr="005D0C0A" w:rsidRDefault="001800F1" w:rsidP="001800F1">
      <w:pPr>
        <w:ind w:firstLine="360"/>
        <w:jc w:val="both"/>
        <w:rPr>
          <w:rFonts w:ascii="Arial" w:hAnsi="Arial" w:cs="Arial"/>
          <w:sz w:val="40"/>
          <w:szCs w:val="40"/>
        </w:rPr>
      </w:pPr>
      <w:r w:rsidRPr="0020034A">
        <w:rPr>
          <w:rFonts w:ascii="Arial" w:hAnsi="Arial" w:cs="Arial"/>
          <w:b/>
          <w:bCs/>
          <w:sz w:val="38"/>
          <w:szCs w:val="38"/>
        </w:rPr>
        <w:t>En 802, Charlemagne</w:t>
      </w:r>
      <w:r w:rsidRPr="0020034A">
        <w:rPr>
          <w:rFonts w:ascii="Arial" w:hAnsi="Arial" w:cs="Arial"/>
          <w:sz w:val="38"/>
          <w:szCs w:val="38"/>
        </w:rPr>
        <w:t xml:space="preserve"> établira dans les grandes villes une organisation chargée de la protection en créant un corps de « veilleurs de nuit ». </w:t>
      </w:r>
      <w:r w:rsidRPr="0020034A">
        <w:rPr>
          <w:rFonts w:ascii="Arial" w:hAnsi="Arial" w:cs="Arial"/>
          <w:b/>
          <w:bCs/>
          <w:sz w:val="38"/>
          <w:szCs w:val="38"/>
        </w:rPr>
        <w:t>Saint-Louis</w:t>
      </w:r>
      <w:r w:rsidRPr="0020034A">
        <w:rPr>
          <w:rFonts w:ascii="Arial" w:hAnsi="Arial" w:cs="Arial"/>
          <w:sz w:val="38"/>
          <w:szCs w:val="38"/>
        </w:rPr>
        <w:t xml:space="preserve"> autorisera des gens de métier à faire le guet. Le « Livre des Métiers », rédigé à sa demande par </w:t>
      </w:r>
      <w:r w:rsidRPr="0020034A">
        <w:rPr>
          <w:rFonts w:ascii="Arial" w:hAnsi="Arial" w:cs="Arial"/>
          <w:b/>
          <w:bCs/>
          <w:sz w:val="38"/>
          <w:szCs w:val="38"/>
        </w:rPr>
        <w:t xml:space="preserve">Etienne </w:t>
      </w:r>
      <w:r w:rsidRPr="0020034A">
        <w:rPr>
          <w:rFonts w:ascii="Arial" w:hAnsi="Arial" w:cs="Arial"/>
          <w:b/>
          <w:bCs/>
          <w:sz w:val="38"/>
          <w:szCs w:val="38"/>
        </w:rPr>
        <w:lastRenderedPageBreak/>
        <w:t>Boileau</w:t>
      </w:r>
      <w:r w:rsidRPr="0020034A">
        <w:rPr>
          <w:rFonts w:ascii="Arial" w:hAnsi="Arial" w:cs="Arial"/>
          <w:sz w:val="38"/>
          <w:szCs w:val="38"/>
        </w:rPr>
        <w:t xml:space="preserve">, datant de 1268, régira en particulier les trois corps de métier concernés par les incendies : maçons, couvreurs et </w:t>
      </w:r>
      <w:r w:rsidRPr="005D0C0A">
        <w:rPr>
          <w:rFonts w:ascii="Arial" w:hAnsi="Arial" w:cs="Arial"/>
          <w:sz w:val="40"/>
          <w:szCs w:val="40"/>
        </w:rPr>
        <w:t>charpentiers. Les premières ordonnances de police concernant les mesures préventives sont prises à partir de la fin du XIV</w:t>
      </w:r>
      <w:r w:rsidRPr="005D0C0A">
        <w:rPr>
          <w:rFonts w:ascii="Arial" w:hAnsi="Arial" w:cs="Arial"/>
          <w:sz w:val="40"/>
          <w:szCs w:val="40"/>
          <w:vertAlign w:val="superscript"/>
        </w:rPr>
        <w:t>e</w:t>
      </w:r>
      <w:r w:rsidRPr="005D0C0A">
        <w:rPr>
          <w:rFonts w:ascii="Arial" w:hAnsi="Arial" w:cs="Arial"/>
          <w:sz w:val="40"/>
          <w:szCs w:val="40"/>
        </w:rPr>
        <w:t xml:space="preserve"> siècle.</w:t>
      </w:r>
    </w:p>
    <w:p w14:paraId="54D54F1E" w14:textId="77777777" w:rsidR="001800F1" w:rsidRPr="005D0C0A" w:rsidRDefault="001800F1" w:rsidP="001800F1">
      <w:pPr>
        <w:ind w:firstLine="360"/>
        <w:jc w:val="both"/>
        <w:rPr>
          <w:rFonts w:ascii="Arial" w:hAnsi="Arial" w:cs="Arial"/>
          <w:sz w:val="40"/>
          <w:szCs w:val="40"/>
        </w:rPr>
      </w:pPr>
    </w:p>
    <w:p w14:paraId="16490333" w14:textId="77777777" w:rsidR="001800F1" w:rsidRPr="005D0C0A" w:rsidRDefault="001800F1" w:rsidP="001800F1">
      <w:pPr>
        <w:pStyle w:val="Titre3"/>
        <w:numPr>
          <w:ilvl w:val="2"/>
          <w:numId w:val="2"/>
        </w:numPr>
        <w:tabs>
          <w:tab w:val="left" w:pos="720"/>
          <w:tab w:val="left" w:pos="1080"/>
        </w:tabs>
        <w:ind w:left="720"/>
        <w:jc w:val="both"/>
        <w:rPr>
          <w:rFonts w:ascii="Arial" w:hAnsi="Arial" w:cs="Arial"/>
          <w:sz w:val="40"/>
          <w:szCs w:val="40"/>
        </w:rPr>
      </w:pPr>
      <w:r w:rsidRPr="005D0C0A">
        <w:rPr>
          <w:rFonts w:ascii="Arial" w:hAnsi="Arial" w:cs="Arial"/>
          <w:sz w:val="40"/>
          <w:szCs w:val="40"/>
        </w:rPr>
        <w:t>Ancien Régime</w:t>
      </w:r>
    </w:p>
    <w:p w14:paraId="0A0C7214" w14:textId="77777777" w:rsidR="001800F1" w:rsidRPr="005D0C0A" w:rsidRDefault="001800F1" w:rsidP="001800F1">
      <w:pPr>
        <w:ind w:left="360"/>
        <w:jc w:val="both"/>
        <w:rPr>
          <w:rFonts w:ascii="Arial" w:hAnsi="Arial" w:cs="Arial"/>
          <w:sz w:val="40"/>
          <w:szCs w:val="40"/>
        </w:rPr>
      </w:pPr>
    </w:p>
    <w:p w14:paraId="1A8125BC" w14:textId="77777777" w:rsidR="001800F1" w:rsidRPr="005D0C0A" w:rsidRDefault="001800F1" w:rsidP="001800F1">
      <w:pPr>
        <w:ind w:firstLine="360"/>
        <w:jc w:val="both"/>
        <w:rPr>
          <w:rFonts w:ascii="Arial" w:hAnsi="Arial" w:cs="Arial"/>
          <w:i/>
          <w:iCs/>
          <w:sz w:val="40"/>
          <w:szCs w:val="40"/>
        </w:rPr>
      </w:pPr>
      <w:r w:rsidRPr="005D0C0A">
        <w:rPr>
          <w:rFonts w:ascii="Arial" w:hAnsi="Arial" w:cs="Arial"/>
          <w:b/>
          <w:bCs/>
          <w:sz w:val="40"/>
          <w:szCs w:val="40"/>
        </w:rPr>
        <w:t>Au XVI</w:t>
      </w:r>
      <w:r w:rsidRPr="005D0C0A">
        <w:rPr>
          <w:rFonts w:ascii="Arial" w:hAnsi="Arial" w:cs="Arial"/>
          <w:b/>
          <w:bCs/>
          <w:sz w:val="40"/>
          <w:szCs w:val="40"/>
          <w:vertAlign w:val="superscript"/>
        </w:rPr>
        <w:t>e</w:t>
      </w:r>
      <w:r w:rsidRPr="005D0C0A">
        <w:rPr>
          <w:rFonts w:ascii="Arial" w:hAnsi="Arial" w:cs="Arial"/>
          <w:b/>
          <w:bCs/>
          <w:sz w:val="40"/>
          <w:szCs w:val="40"/>
        </w:rPr>
        <w:t xml:space="preserve"> siècle</w:t>
      </w:r>
      <w:r w:rsidRPr="005D0C0A">
        <w:rPr>
          <w:rFonts w:ascii="Arial" w:hAnsi="Arial" w:cs="Arial"/>
          <w:sz w:val="40"/>
          <w:szCs w:val="40"/>
        </w:rPr>
        <w:t xml:space="preserve">, on trouve trace d’une organisation prescrite par ordonnance royale et fondée sur les Corporations du bâtiment. Ils interviennent avec leurs propres outils : couvreurs et charpentiers avec leurs échelles, cordiers avec leurs cordes, tanneurs avec leurs seaux de cuir, menuisiers et forgerons avec leurs haches. Leur rôle consiste à faire « la part du feu », en démolissant avec leurs outils plusieurs maisons intactes pour sauver le quartier dans son ensemble. On réquisitionne même </w:t>
      </w:r>
      <w:r w:rsidRPr="005D0C0A">
        <w:rPr>
          <w:rFonts w:ascii="Arial" w:hAnsi="Arial" w:cs="Arial"/>
          <w:i/>
          <w:iCs/>
          <w:sz w:val="40"/>
          <w:szCs w:val="40"/>
        </w:rPr>
        <w:t>les filles communes. Elles doivent venir à la rescousse et demeurer au feu. Elles doivent porter l’eau et faire leur devoir !</w:t>
      </w:r>
    </w:p>
    <w:p w14:paraId="6791672D"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Le matériel se compose de seringues, instruments dérisoires devant les grands sinistres. Ce type de matériel sera vite abandonné. Il ne nous en reste que de très rares exemplaires.</w:t>
      </w:r>
    </w:p>
    <w:p w14:paraId="503006EF" w14:textId="77777777" w:rsidR="001800F1" w:rsidRPr="005D0C0A" w:rsidRDefault="001800F1" w:rsidP="001800F1">
      <w:pPr>
        <w:ind w:firstLine="708"/>
        <w:jc w:val="both"/>
        <w:rPr>
          <w:rFonts w:ascii="Arial" w:hAnsi="Arial" w:cs="Arial"/>
          <w:i/>
          <w:iCs/>
          <w:sz w:val="40"/>
          <w:szCs w:val="40"/>
        </w:rPr>
      </w:pPr>
      <w:r w:rsidRPr="005D0C0A">
        <w:rPr>
          <w:rFonts w:ascii="Arial" w:hAnsi="Arial" w:cs="Arial"/>
          <w:b/>
          <w:bCs/>
          <w:sz w:val="40"/>
          <w:szCs w:val="40"/>
        </w:rPr>
        <w:t>Au XVII</w:t>
      </w:r>
      <w:r w:rsidRPr="005D0C0A">
        <w:rPr>
          <w:rFonts w:ascii="Arial" w:hAnsi="Arial" w:cs="Arial"/>
          <w:b/>
          <w:bCs/>
          <w:sz w:val="40"/>
          <w:szCs w:val="40"/>
          <w:vertAlign w:val="superscript"/>
        </w:rPr>
        <w:t>e</w:t>
      </w:r>
      <w:r w:rsidRPr="005D0C0A">
        <w:rPr>
          <w:rFonts w:ascii="Arial" w:hAnsi="Arial" w:cs="Arial"/>
          <w:b/>
          <w:bCs/>
          <w:sz w:val="40"/>
          <w:szCs w:val="40"/>
        </w:rPr>
        <w:t xml:space="preserve"> siècle</w:t>
      </w:r>
      <w:r w:rsidRPr="005D0C0A">
        <w:rPr>
          <w:rFonts w:ascii="Arial" w:hAnsi="Arial" w:cs="Arial"/>
          <w:sz w:val="40"/>
          <w:szCs w:val="40"/>
        </w:rPr>
        <w:t xml:space="preserve">, les ordres mendiants, en particuliers les Capucins se joignent aux corps de métier pour participer à l’extinction avec méthode et grande ardeur malgré le manque de protection </w:t>
      </w:r>
      <w:r w:rsidRPr="005D0C0A">
        <w:rPr>
          <w:rFonts w:ascii="Arial" w:hAnsi="Arial" w:cs="Arial"/>
          <w:sz w:val="40"/>
          <w:szCs w:val="40"/>
        </w:rPr>
        <w:lastRenderedPageBreak/>
        <w:t xml:space="preserve">(sans casque, en sandales et robe de bure). Leur dévouement et leur adresse sont connus de tous comme en témoigne </w:t>
      </w:r>
      <w:r w:rsidRPr="005D0C0A">
        <w:rPr>
          <w:rFonts w:ascii="Arial" w:hAnsi="Arial" w:cs="Arial"/>
          <w:b/>
          <w:bCs/>
          <w:sz w:val="40"/>
          <w:szCs w:val="40"/>
        </w:rPr>
        <w:t>Mme de Sévigné</w:t>
      </w:r>
      <w:r w:rsidRPr="005D0C0A">
        <w:rPr>
          <w:rFonts w:ascii="Arial" w:hAnsi="Arial" w:cs="Arial"/>
          <w:sz w:val="40"/>
          <w:szCs w:val="40"/>
        </w:rPr>
        <w:t xml:space="preserve"> </w:t>
      </w:r>
      <w:r w:rsidRPr="005D0C0A">
        <w:rPr>
          <w:rFonts w:ascii="Arial" w:hAnsi="Arial" w:cs="Arial"/>
          <w:i/>
          <w:iCs/>
          <w:sz w:val="40"/>
          <w:szCs w:val="40"/>
        </w:rPr>
        <w:t>« Nous étions dans la consternation ; le feu était si allumé qu’on n’osait en approcher et l’on espérait la fin de cet embrasement qu’avec la fin de la maison… Des Capucins pleins de charité et d’adresse travaillèrent si bien qu’ils coupèrent le feu… »</w:t>
      </w:r>
    </w:p>
    <w:p w14:paraId="5D86D3A4" w14:textId="77777777" w:rsidR="001800F1" w:rsidRPr="005D0C0A" w:rsidRDefault="001800F1" w:rsidP="001800F1">
      <w:pPr>
        <w:ind w:firstLine="708"/>
        <w:jc w:val="both"/>
        <w:rPr>
          <w:rFonts w:ascii="Arial" w:hAnsi="Arial" w:cs="Arial"/>
          <w:sz w:val="40"/>
          <w:szCs w:val="40"/>
        </w:rPr>
      </w:pPr>
    </w:p>
    <w:p w14:paraId="18722C19"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rPr>
        <w:t xml:space="preserve">La grande nouveauté viendra de l’apparition de la </w:t>
      </w:r>
      <w:r w:rsidRPr="005D0C0A">
        <w:rPr>
          <w:rFonts w:ascii="Arial" w:hAnsi="Arial" w:cs="Arial"/>
          <w:b/>
          <w:bCs/>
          <w:sz w:val="40"/>
          <w:szCs w:val="40"/>
        </w:rPr>
        <w:t>première pompe à incendie</w:t>
      </w:r>
      <w:r w:rsidRPr="005D0C0A">
        <w:rPr>
          <w:rFonts w:ascii="Arial" w:hAnsi="Arial" w:cs="Arial"/>
          <w:sz w:val="40"/>
          <w:szCs w:val="40"/>
        </w:rPr>
        <w:t xml:space="preserve"> due au forgeron Jean </w:t>
      </w:r>
      <w:proofErr w:type="spellStart"/>
      <w:r w:rsidRPr="005D0C0A">
        <w:rPr>
          <w:rFonts w:ascii="Arial" w:hAnsi="Arial" w:cs="Arial"/>
          <w:sz w:val="40"/>
          <w:szCs w:val="40"/>
        </w:rPr>
        <w:t>Hautsch</w:t>
      </w:r>
      <w:proofErr w:type="spellEnd"/>
      <w:r w:rsidRPr="005D0C0A">
        <w:rPr>
          <w:rFonts w:ascii="Arial" w:hAnsi="Arial" w:cs="Arial"/>
          <w:sz w:val="40"/>
          <w:szCs w:val="40"/>
        </w:rPr>
        <w:t xml:space="preserve"> de Nuremberg. Celui-ci construisit une pompe avec des cylindres horizontaux actionnée par 28 hommes (laquelle donnait un jet d’une portée de 20 mètres) !!!</w:t>
      </w:r>
    </w:p>
    <w:p w14:paraId="6F1275AC" w14:textId="77777777" w:rsidR="001800F1" w:rsidRPr="005D0C0A" w:rsidRDefault="001800F1" w:rsidP="001800F1">
      <w:pPr>
        <w:ind w:firstLine="708"/>
        <w:jc w:val="both"/>
        <w:rPr>
          <w:rFonts w:ascii="Arial" w:hAnsi="Arial" w:cs="Arial"/>
          <w:sz w:val="40"/>
          <w:szCs w:val="40"/>
        </w:rPr>
      </w:pPr>
    </w:p>
    <w:p w14:paraId="32394956" w14:textId="77777777" w:rsidR="001800F1" w:rsidRPr="005D0C0A" w:rsidRDefault="001800F1" w:rsidP="001800F1">
      <w:pPr>
        <w:ind w:firstLine="708"/>
        <w:jc w:val="both"/>
        <w:rPr>
          <w:rFonts w:ascii="Arial" w:hAnsi="Arial" w:cs="Arial"/>
          <w:sz w:val="40"/>
          <w:szCs w:val="40"/>
        </w:rPr>
      </w:pPr>
      <w:r w:rsidRPr="005D0C0A">
        <w:rPr>
          <w:rFonts w:ascii="Arial" w:hAnsi="Arial" w:cs="Arial"/>
          <w:b/>
          <w:bCs/>
          <w:sz w:val="40"/>
          <w:szCs w:val="40"/>
        </w:rPr>
        <w:t>En 1669, Du Périer</w:t>
      </w:r>
      <w:r w:rsidRPr="005D0C0A">
        <w:rPr>
          <w:rFonts w:ascii="Arial" w:hAnsi="Arial" w:cs="Arial"/>
          <w:sz w:val="40"/>
          <w:szCs w:val="40"/>
        </w:rPr>
        <w:t xml:space="preserve"> rapporte en France une de ces pompes découverte au cours d’une tournée en Flandres avec Molière afin de faire une démonstration devant le roi Louis XIV. Celui-ci accepte avec enthousiasme l’utilisation à Paris de ces pompes car les moyens de lutte sont insuffisants en France : on continue à apporter des seaux d’eau en faisant la chaîne ; si le feu s’étend on a recours aux maçons et aux charpentiers et quand les moyens humains sont insuffisants ou inefficaces, on fait appel à DIEU : on jette parfois dans le brasier la statue d’un Saint, ou l’on apporte le Saint-Sacrement.</w:t>
      </w:r>
    </w:p>
    <w:p w14:paraId="751ABF86" w14:textId="77777777" w:rsidR="001800F1" w:rsidRPr="005D0C0A" w:rsidRDefault="001800F1" w:rsidP="001800F1">
      <w:pPr>
        <w:pStyle w:val="Titre2"/>
        <w:jc w:val="both"/>
        <w:rPr>
          <w:rFonts w:ascii="Arial" w:hAnsi="Arial" w:cs="Arial"/>
          <w:sz w:val="40"/>
          <w:szCs w:val="40"/>
        </w:rPr>
      </w:pPr>
      <w:r w:rsidRPr="005D0C0A">
        <w:rPr>
          <w:rFonts w:ascii="Arial" w:hAnsi="Arial" w:cs="Arial"/>
          <w:sz w:val="40"/>
          <w:szCs w:val="40"/>
        </w:rPr>
        <w:lastRenderedPageBreak/>
        <w:t>Les premiers pas</w:t>
      </w:r>
    </w:p>
    <w:p w14:paraId="1E327064" w14:textId="77777777" w:rsidR="001800F1" w:rsidRPr="005D0C0A" w:rsidRDefault="001800F1" w:rsidP="001800F1">
      <w:pPr>
        <w:ind w:firstLine="708"/>
        <w:jc w:val="both"/>
        <w:rPr>
          <w:rFonts w:ascii="Arial" w:hAnsi="Arial" w:cs="Arial"/>
          <w:sz w:val="40"/>
          <w:szCs w:val="40"/>
          <w:u w:val="single"/>
        </w:rPr>
      </w:pPr>
    </w:p>
    <w:p w14:paraId="100E77C9"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rPr>
        <w:t>La pompe à bras existe désormais, non seulement à Paris mais aussi en Province.</w:t>
      </w:r>
    </w:p>
    <w:p w14:paraId="16160A20" w14:textId="77777777" w:rsidR="001800F1" w:rsidRPr="005D0C0A" w:rsidRDefault="001800F1" w:rsidP="001800F1">
      <w:pPr>
        <w:ind w:left="1416" w:firstLine="708"/>
        <w:jc w:val="both"/>
        <w:rPr>
          <w:rFonts w:ascii="Arial" w:hAnsi="Arial" w:cs="Arial"/>
          <w:sz w:val="40"/>
          <w:szCs w:val="40"/>
        </w:rPr>
      </w:pPr>
      <w:r w:rsidRPr="005D0C0A">
        <w:rPr>
          <w:rFonts w:ascii="Arial" w:hAnsi="Arial" w:cs="Arial"/>
          <w:sz w:val="40"/>
          <w:szCs w:val="40"/>
        </w:rPr>
        <w:t>1635 à Strasbourg</w:t>
      </w:r>
      <w:r w:rsidRPr="005D0C0A">
        <w:rPr>
          <w:rFonts w:ascii="Arial" w:hAnsi="Arial" w:cs="Arial"/>
          <w:sz w:val="40"/>
          <w:szCs w:val="40"/>
        </w:rPr>
        <w:tab/>
      </w:r>
      <w:r w:rsidRPr="005D0C0A">
        <w:rPr>
          <w:rFonts w:ascii="Arial" w:hAnsi="Arial" w:cs="Arial"/>
          <w:sz w:val="40"/>
          <w:szCs w:val="40"/>
        </w:rPr>
        <w:tab/>
        <w:t>1682 à Douai</w:t>
      </w:r>
    </w:p>
    <w:p w14:paraId="668F38A0" w14:textId="77777777" w:rsidR="001800F1" w:rsidRPr="005D0C0A" w:rsidRDefault="001800F1" w:rsidP="001800F1">
      <w:pPr>
        <w:ind w:left="1416" w:firstLine="708"/>
        <w:jc w:val="both"/>
        <w:rPr>
          <w:rFonts w:ascii="Arial" w:hAnsi="Arial" w:cs="Arial"/>
          <w:sz w:val="40"/>
          <w:szCs w:val="40"/>
        </w:rPr>
      </w:pPr>
      <w:r w:rsidRPr="005D0C0A">
        <w:rPr>
          <w:rFonts w:ascii="Arial" w:hAnsi="Arial" w:cs="Arial"/>
          <w:sz w:val="40"/>
          <w:szCs w:val="40"/>
        </w:rPr>
        <w:t>1683 à Lille</w:t>
      </w:r>
      <w:r w:rsidRPr="005D0C0A">
        <w:rPr>
          <w:rFonts w:ascii="Arial" w:hAnsi="Arial" w:cs="Arial"/>
          <w:sz w:val="40"/>
          <w:szCs w:val="40"/>
        </w:rPr>
        <w:tab/>
      </w:r>
      <w:r w:rsidRPr="005D0C0A">
        <w:rPr>
          <w:rFonts w:ascii="Arial" w:hAnsi="Arial" w:cs="Arial"/>
          <w:sz w:val="40"/>
          <w:szCs w:val="40"/>
        </w:rPr>
        <w:tab/>
      </w:r>
      <w:r w:rsidRPr="005D0C0A">
        <w:rPr>
          <w:rFonts w:ascii="Arial" w:hAnsi="Arial" w:cs="Arial"/>
          <w:sz w:val="40"/>
          <w:szCs w:val="40"/>
        </w:rPr>
        <w:tab/>
      </w:r>
      <w:r w:rsidRPr="005D0C0A">
        <w:rPr>
          <w:rFonts w:ascii="Arial" w:hAnsi="Arial" w:cs="Arial"/>
          <w:sz w:val="40"/>
          <w:szCs w:val="40"/>
        </w:rPr>
        <w:tab/>
        <w:t>1694 à Saverne</w:t>
      </w:r>
    </w:p>
    <w:p w14:paraId="1F7C4B83" w14:textId="77777777" w:rsidR="001800F1" w:rsidRPr="005D0C0A" w:rsidRDefault="001800F1" w:rsidP="001800F1">
      <w:pPr>
        <w:ind w:left="1416" w:firstLine="708"/>
        <w:jc w:val="both"/>
        <w:rPr>
          <w:rFonts w:ascii="Arial" w:hAnsi="Arial" w:cs="Arial"/>
          <w:sz w:val="40"/>
          <w:szCs w:val="40"/>
        </w:rPr>
      </w:pPr>
      <w:r w:rsidRPr="005D0C0A">
        <w:rPr>
          <w:rFonts w:ascii="Arial" w:hAnsi="Arial" w:cs="Arial"/>
          <w:sz w:val="40"/>
          <w:szCs w:val="40"/>
        </w:rPr>
        <w:t>1699 à Sélestat</w:t>
      </w:r>
      <w:r w:rsidRPr="005D0C0A">
        <w:rPr>
          <w:rFonts w:ascii="Arial" w:hAnsi="Arial" w:cs="Arial"/>
          <w:sz w:val="40"/>
          <w:szCs w:val="40"/>
        </w:rPr>
        <w:tab/>
      </w:r>
      <w:r w:rsidRPr="005D0C0A">
        <w:rPr>
          <w:rFonts w:ascii="Arial" w:hAnsi="Arial" w:cs="Arial"/>
          <w:sz w:val="40"/>
          <w:szCs w:val="40"/>
        </w:rPr>
        <w:tab/>
      </w:r>
      <w:r w:rsidRPr="005D0C0A">
        <w:rPr>
          <w:rFonts w:ascii="Arial" w:hAnsi="Arial" w:cs="Arial"/>
          <w:sz w:val="40"/>
          <w:szCs w:val="40"/>
        </w:rPr>
        <w:tab/>
        <w:t>1718 à Rouen</w:t>
      </w:r>
    </w:p>
    <w:p w14:paraId="7E699DF4" w14:textId="77777777" w:rsidR="001800F1" w:rsidRPr="005D0C0A" w:rsidRDefault="001800F1" w:rsidP="001800F1">
      <w:pPr>
        <w:ind w:left="1416" w:hanging="876"/>
        <w:jc w:val="both"/>
        <w:rPr>
          <w:rFonts w:ascii="Arial" w:hAnsi="Arial" w:cs="Arial"/>
          <w:sz w:val="40"/>
          <w:szCs w:val="40"/>
        </w:rPr>
      </w:pPr>
    </w:p>
    <w:p w14:paraId="34DD90C7" w14:textId="77777777" w:rsidR="001800F1" w:rsidRPr="005D0C0A" w:rsidRDefault="001800F1" w:rsidP="001800F1">
      <w:pPr>
        <w:ind w:firstLine="720"/>
        <w:jc w:val="both"/>
        <w:rPr>
          <w:rFonts w:ascii="Arial" w:hAnsi="Arial" w:cs="Arial"/>
          <w:sz w:val="40"/>
          <w:szCs w:val="40"/>
        </w:rPr>
      </w:pPr>
      <w:r w:rsidRPr="005D0C0A">
        <w:rPr>
          <w:rFonts w:ascii="Arial" w:hAnsi="Arial" w:cs="Arial"/>
          <w:sz w:val="40"/>
          <w:szCs w:val="40"/>
        </w:rPr>
        <w:t xml:space="preserve">A l’expiration du privilège de 30 ans accordé par </w:t>
      </w:r>
      <w:r w:rsidRPr="005D0C0A">
        <w:rPr>
          <w:rFonts w:ascii="Arial" w:hAnsi="Arial" w:cs="Arial"/>
          <w:b/>
          <w:bCs/>
          <w:sz w:val="40"/>
          <w:szCs w:val="40"/>
        </w:rPr>
        <w:t xml:space="preserve">Louis XVI </w:t>
      </w:r>
      <w:r w:rsidRPr="005D0C0A">
        <w:rPr>
          <w:rFonts w:ascii="Arial" w:hAnsi="Arial" w:cs="Arial"/>
          <w:sz w:val="40"/>
          <w:szCs w:val="40"/>
        </w:rPr>
        <w:t>à</w:t>
      </w:r>
      <w:r w:rsidRPr="005D0C0A">
        <w:rPr>
          <w:rFonts w:ascii="Arial" w:hAnsi="Arial" w:cs="Arial"/>
          <w:b/>
          <w:bCs/>
          <w:sz w:val="40"/>
          <w:szCs w:val="40"/>
        </w:rPr>
        <w:t xml:space="preserve"> Du Périer, </w:t>
      </w:r>
      <w:r w:rsidRPr="005D0C0A">
        <w:rPr>
          <w:rFonts w:ascii="Arial" w:hAnsi="Arial" w:cs="Arial"/>
          <w:sz w:val="40"/>
          <w:szCs w:val="40"/>
        </w:rPr>
        <w:t>divers constructeurs assurent la</w:t>
      </w:r>
      <w:r w:rsidRPr="0020034A">
        <w:rPr>
          <w:rFonts w:ascii="Arial" w:hAnsi="Arial" w:cs="Arial"/>
          <w:sz w:val="38"/>
          <w:szCs w:val="38"/>
        </w:rPr>
        <w:t xml:space="preserve"> </w:t>
      </w:r>
      <w:r w:rsidRPr="005D0C0A">
        <w:rPr>
          <w:rFonts w:ascii="Arial" w:hAnsi="Arial" w:cs="Arial"/>
          <w:sz w:val="40"/>
          <w:szCs w:val="40"/>
        </w:rPr>
        <w:t xml:space="preserve">fabrication de pompes (dont </w:t>
      </w:r>
      <w:r w:rsidRPr="005D0C0A">
        <w:rPr>
          <w:rFonts w:ascii="Arial" w:hAnsi="Arial" w:cs="Arial"/>
          <w:b/>
          <w:bCs/>
          <w:sz w:val="40"/>
          <w:szCs w:val="40"/>
        </w:rPr>
        <w:t>Le Rat</w:t>
      </w:r>
      <w:r w:rsidRPr="005D0C0A">
        <w:rPr>
          <w:rFonts w:ascii="Arial" w:hAnsi="Arial" w:cs="Arial"/>
          <w:sz w:val="40"/>
          <w:szCs w:val="40"/>
        </w:rPr>
        <w:t xml:space="preserve"> à Rouen). Une législation se met en place dans le royaume.</w:t>
      </w:r>
    </w:p>
    <w:p w14:paraId="3307F4F1" w14:textId="77777777" w:rsidR="001800F1" w:rsidRPr="005D0C0A" w:rsidRDefault="001800F1" w:rsidP="001800F1">
      <w:pPr>
        <w:ind w:left="540"/>
        <w:jc w:val="both"/>
        <w:rPr>
          <w:rFonts w:ascii="Arial" w:hAnsi="Arial" w:cs="Arial"/>
          <w:sz w:val="40"/>
          <w:szCs w:val="40"/>
        </w:rPr>
      </w:pPr>
    </w:p>
    <w:p w14:paraId="534C8270" w14:textId="77777777" w:rsidR="001800F1" w:rsidRPr="005D0C0A" w:rsidRDefault="001800F1" w:rsidP="001800F1">
      <w:pPr>
        <w:ind w:firstLine="720"/>
        <w:jc w:val="both"/>
        <w:rPr>
          <w:rFonts w:ascii="Arial" w:hAnsi="Arial" w:cs="Arial"/>
          <w:sz w:val="40"/>
          <w:szCs w:val="40"/>
        </w:rPr>
      </w:pPr>
      <w:r w:rsidRPr="005D0C0A">
        <w:rPr>
          <w:rFonts w:ascii="Arial" w:hAnsi="Arial" w:cs="Arial"/>
          <w:b/>
          <w:bCs/>
          <w:sz w:val="40"/>
          <w:szCs w:val="40"/>
        </w:rPr>
        <w:t>En 1722</w:t>
      </w:r>
      <w:r w:rsidRPr="005D0C0A">
        <w:rPr>
          <w:rFonts w:ascii="Arial" w:hAnsi="Arial" w:cs="Arial"/>
          <w:sz w:val="40"/>
          <w:szCs w:val="40"/>
        </w:rPr>
        <w:t xml:space="preserve">, une ordonnance royale créera la compagnie des </w:t>
      </w:r>
      <w:r w:rsidRPr="005D0C0A">
        <w:rPr>
          <w:rFonts w:ascii="Arial" w:hAnsi="Arial" w:cs="Arial"/>
          <w:b/>
          <w:bCs/>
          <w:sz w:val="40"/>
          <w:szCs w:val="40"/>
        </w:rPr>
        <w:t>Gardes-Pompes</w:t>
      </w:r>
      <w:r w:rsidRPr="005D0C0A">
        <w:rPr>
          <w:rFonts w:ascii="Arial" w:hAnsi="Arial" w:cs="Arial"/>
          <w:sz w:val="40"/>
          <w:szCs w:val="40"/>
        </w:rPr>
        <w:t>.</w:t>
      </w:r>
    </w:p>
    <w:p w14:paraId="3934E811" w14:textId="77777777" w:rsidR="001800F1" w:rsidRPr="005D0C0A" w:rsidRDefault="001800F1" w:rsidP="001800F1">
      <w:pPr>
        <w:jc w:val="both"/>
        <w:rPr>
          <w:rFonts w:ascii="Arial" w:hAnsi="Arial" w:cs="Arial"/>
          <w:sz w:val="40"/>
          <w:szCs w:val="40"/>
        </w:rPr>
      </w:pPr>
    </w:p>
    <w:p w14:paraId="3DB7A4CD"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ab/>
      </w:r>
      <w:r w:rsidRPr="005D0C0A">
        <w:rPr>
          <w:rFonts w:ascii="Arial" w:hAnsi="Arial" w:cs="Arial"/>
          <w:b/>
          <w:bCs/>
          <w:sz w:val="40"/>
          <w:szCs w:val="40"/>
        </w:rPr>
        <w:t>En 1733, Louis XV</w:t>
      </w:r>
      <w:r w:rsidRPr="005D0C0A">
        <w:rPr>
          <w:rFonts w:ascii="Arial" w:hAnsi="Arial" w:cs="Arial"/>
          <w:sz w:val="40"/>
          <w:szCs w:val="40"/>
        </w:rPr>
        <w:t xml:space="preserve"> prescrit la gratuité des secours en cas d’incendie. Tout au long du XVIIème siècle, les communes instaureront des règles de constructions des maisons, le ramonage des cheminées et des fours, le remplacement des toits en chaumes par des tuiles. L’appellation </w:t>
      </w:r>
      <w:r w:rsidRPr="005D0C0A">
        <w:rPr>
          <w:rFonts w:ascii="Arial" w:hAnsi="Arial" w:cs="Arial"/>
          <w:b/>
          <w:bCs/>
          <w:sz w:val="40"/>
          <w:szCs w:val="40"/>
        </w:rPr>
        <w:t>« Pompiers Français »</w:t>
      </w:r>
      <w:r w:rsidRPr="005D0C0A">
        <w:rPr>
          <w:rFonts w:ascii="Arial" w:hAnsi="Arial" w:cs="Arial"/>
          <w:sz w:val="40"/>
          <w:szCs w:val="40"/>
        </w:rPr>
        <w:t xml:space="preserve"> visera des hommes dotés d’un statut officiel, investis d’une mission déterminée et se servant d'un matériel spécifique. Elle apparaît avant la Révolution.</w:t>
      </w:r>
    </w:p>
    <w:p w14:paraId="493A1108"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1729 à Rouen</w:t>
      </w:r>
    </w:p>
    <w:p w14:paraId="53AC4176"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1763 à Soissons</w:t>
      </w:r>
    </w:p>
    <w:p w14:paraId="125838BE"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lastRenderedPageBreak/>
        <w:t>1778 à Nantes : les pompiers ont un bonnet et une tenue de feu.</w:t>
      </w:r>
    </w:p>
    <w:p w14:paraId="5D858193"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1786 à Strasbourg : les pompiers portent l’uniforme et casque pour maçons et charpentiers.</w:t>
      </w:r>
    </w:p>
    <w:p w14:paraId="65C8D937" w14:textId="77777777" w:rsidR="001800F1" w:rsidRPr="005D0C0A" w:rsidRDefault="001800F1" w:rsidP="001800F1">
      <w:pPr>
        <w:jc w:val="both"/>
        <w:rPr>
          <w:rFonts w:ascii="Arial" w:hAnsi="Arial" w:cs="Arial"/>
          <w:sz w:val="40"/>
          <w:szCs w:val="40"/>
        </w:rPr>
      </w:pPr>
    </w:p>
    <w:p w14:paraId="6541F3A3"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rPr>
        <w:t xml:space="preserve">A la veille de la </w:t>
      </w:r>
      <w:r w:rsidRPr="005D0C0A">
        <w:rPr>
          <w:rFonts w:ascii="Arial" w:hAnsi="Arial" w:cs="Arial"/>
          <w:b/>
          <w:bCs/>
          <w:sz w:val="40"/>
          <w:szCs w:val="40"/>
        </w:rPr>
        <w:t>Révolution</w:t>
      </w:r>
      <w:r w:rsidRPr="005D0C0A">
        <w:rPr>
          <w:rFonts w:ascii="Arial" w:hAnsi="Arial" w:cs="Arial"/>
          <w:sz w:val="40"/>
          <w:szCs w:val="40"/>
        </w:rPr>
        <w:t>, Paris avait 263 gardes-pompes et 42 tonneaux sur roues.</w:t>
      </w:r>
    </w:p>
    <w:p w14:paraId="2E2C9A32" w14:textId="77777777" w:rsidR="001800F1" w:rsidRPr="005D0C0A" w:rsidRDefault="001800F1" w:rsidP="001800F1">
      <w:pPr>
        <w:ind w:firstLine="708"/>
        <w:jc w:val="both"/>
        <w:rPr>
          <w:rFonts w:ascii="Arial" w:hAnsi="Arial" w:cs="Arial"/>
          <w:i/>
          <w:iCs/>
          <w:sz w:val="40"/>
          <w:szCs w:val="40"/>
        </w:rPr>
      </w:pPr>
      <w:r w:rsidRPr="005D0C0A">
        <w:rPr>
          <w:rFonts w:ascii="Arial" w:hAnsi="Arial" w:cs="Arial"/>
          <w:b/>
          <w:bCs/>
          <w:sz w:val="40"/>
          <w:szCs w:val="40"/>
        </w:rPr>
        <w:t>En 1792, la Convention</w:t>
      </w:r>
      <w:r w:rsidRPr="005D0C0A">
        <w:rPr>
          <w:rFonts w:ascii="Arial" w:hAnsi="Arial" w:cs="Arial"/>
          <w:sz w:val="40"/>
          <w:szCs w:val="40"/>
        </w:rPr>
        <w:t xml:space="preserve"> décrète </w:t>
      </w:r>
      <w:r w:rsidRPr="005D0C0A">
        <w:rPr>
          <w:rFonts w:ascii="Arial" w:hAnsi="Arial" w:cs="Arial"/>
          <w:i/>
          <w:iCs/>
          <w:sz w:val="40"/>
          <w:szCs w:val="40"/>
        </w:rPr>
        <w:t>« le service des pompiers sera pour chaque cité un objet de défense locale »</w:t>
      </w:r>
    </w:p>
    <w:p w14:paraId="00242BD0"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rPr>
        <w:t xml:space="preserve">Sous le </w:t>
      </w:r>
      <w:r w:rsidRPr="005D0C0A">
        <w:rPr>
          <w:rFonts w:ascii="Arial" w:hAnsi="Arial" w:cs="Arial"/>
          <w:b/>
          <w:bCs/>
          <w:sz w:val="40"/>
          <w:szCs w:val="40"/>
        </w:rPr>
        <w:t>Directoire</w:t>
      </w:r>
      <w:r w:rsidRPr="005D0C0A">
        <w:rPr>
          <w:rFonts w:ascii="Arial" w:hAnsi="Arial" w:cs="Arial"/>
          <w:sz w:val="40"/>
          <w:szCs w:val="40"/>
        </w:rPr>
        <w:t>, diverses lois compléteront les mesures de prévention, le ministère de la police générale doit présenter un projet de réorganisation des pompiers dans toutes les grandes villes de France et rédige de nouveaux règlements.</w:t>
      </w:r>
    </w:p>
    <w:p w14:paraId="06B16E28"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D’abord portées à bras d’hommes, puis montées sur traîneaux, les pompes sont équipées de solides roues.</w:t>
      </w:r>
    </w:p>
    <w:p w14:paraId="5FDBB2B9" w14:textId="77777777" w:rsidR="001800F1" w:rsidRPr="005D0C0A" w:rsidRDefault="001800F1" w:rsidP="001800F1">
      <w:pPr>
        <w:ind w:firstLine="708"/>
        <w:jc w:val="both"/>
        <w:rPr>
          <w:rFonts w:ascii="Arial" w:hAnsi="Arial" w:cs="Arial"/>
          <w:sz w:val="40"/>
          <w:szCs w:val="40"/>
        </w:rPr>
      </w:pPr>
      <w:r w:rsidRPr="005D0C0A">
        <w:rPr>
          <w:rFonts w:ascii="Arial" w:hAnsi="Arial" w:cs="Arial"/>
          <w:b/>
          <w:bCs/>
          <w:sz w:val="40"/>
          <w:szCs w:val="40"/>
        </w:rPr>
        <w:t>En 1789</w:t>
      </w:r>
      <w:r w:rsidRPr="005D0C0A">
        <w:rPr>
          <w:rFonts w:ascii="Arial" w:hAnsi="Arial" w:cs="Arial"/>
          <w:sz w:val="40"/>
          <w:szCs w:val="40"/>
        </w:rPr>
        <w:t>, toutes les grandes villes ont des pompes et des pompiers.</w:t>
      </w:r>
    </w:p>
    <w:p w14:paraId="0A644249" w14:textId="77777777" w:rsidR="001800F1" w:rsidRPr="005D0C0A" w:rsidRDefault="001800F1" w:rsidP="001800F1">
      <w:pPr>
        <w:jc w:val="both"/>
        <w:rPr>
          <w:rFonts w:ascii="Arial" w:hAnsi="Arial" w:cs="Arial"/>
          <w:sz w:val="40"/>
          <w:szCs w:val="40"/>
        </w:rPr>
      </w:pPr>
    </w:p>
    <w:p w14:paraId="434FA1F7" w14:textId="77777777" w:rsidR="001800F1" w:rsidRPr="005D0C0A" w:rsidRDefault="001800F1" w:rsidP="001800F1">
      <w:pPr>
        <w:jc w:val="both"/>
        <w:rPr>
          <w:rFonts w:ascii="Arial" w:hAnsi="Arial" w:cs="Arial"/>
          <w:sz w:val="40"/>
          <w:szCs w:val="40"/>
        </w:rPr>
      </w:pPr>
    </w:p>
    <w:p w14:paraId="61056A74" w14:textId="77777777" w:rsidR="001800F1" w:rsidRPr="005D0C0A" w:rsidRDefault="001800F1" w:rsidP="001800F1">
      <w:pPr>
        <w:pStyle w:val="Titre3"/>
        <w:numPr>
          <w:ilvl w:val="2"/>
          <w:numId w:val="2"/>
        </w:numPr>
        <w:tabs>
          <w:tab w:val="left" w:pos="720"/>
          <w:tab w:val="left" w:pos="1080"/>
        </w:tabs>
        <w:ind w:left="720"/>
        <w:jc w:val="both"/>
        <w:rPr>
          <w:rFonts w:ascii="Arial" w:hAnsi="Arial" w:cs="Arial"/>
          <w:sz w:val="40"/>
          <w:szCs w:val="40"/>
        </w:rPr>
      </w:pPr>
      <w:r w:rsidRPr="005D0C0A">
        <w:rPr>
          <w:rFonts w:ascii="Arial" w:hAnsi="Arial" w:cs="Arial"/>
          <w:sz w:val="40"/>
          <w:szCs w:val="40"/>
        </w:rPr>
        <w:t>XIX</w:t>
      </w:r>
      <w:r w:rsidRPr="005D0C0A">
        <w:rPr>
          <w:rFonts w:ascii="Arial" w:hAnsi="Arial" w:cs="Arial"/>
          <w:sz w:val="40"/>
          <w:szCs w:val="40"/>
          <w:vertAlign w:val="superscript"/>
        </w:rPr>
        <w:t>e</w:t>
      </w:r>
      <w:r w:rsidRPr="005D0C0A">
        <w:rPr>
          <w:rFonts w:ascii="Arial" w:hAnsi="Arial" w:cs="Arial"/>
          <w:sz w:val="40"/>
          <w:szCs w:val="40"/>
        </w:rPr>
        <w:t xml:space="preserve"> siècle</w:t>
      </w:r>
    </w:p>
    <w:p w14:paraId="27D1C94C" w14:textId="77777777" w:rsidR="001800F1" w:rsidRPr="005D0C0A" w:rsidRDefault="001800F1" w:rsidP="001800F1">
      <w:pPr>
        <w:jc w:val="both"/>
        <w:rPr>
          <w:rFonts w:ascii="Arial" w:hAnsi="Arial" w:cs="Arial"/>
          <w:sz w:val="40"/>
          <w:szCs w:val="40"/>
        </w:rPr>
      </w:pPr>
    </w:p>
    <w:p w14:paraId="36242454" w14:textId="77777777" w:rsidR="001800F1" w:rsidRPr="005D0C0A" w:rsidRDefault="001800F1" w:rsidP="001800F1">
      <w:pPr>
        <w:ind w:firstLine="360"/>
        <w:jc w:val="both"/>
        <w:rPr>
          <w:rFonts w:ascii="Arial" w:hAnsi="Arial" w:cs="Arial"/>
          <w:sz w:val="40"/>
          <w:szCs w:val="40"/>
        </w:rPr>
      </w:pPr>
      <w:r w:rsidRPr="005D0C0A">
        <w:rPr>
          <w:rFonts w:ascii="Arial" w:hAnsi="Arial" w:cs="Arial"/>
          <w:sz w:val="40"/>
          <w:szCs w:val="40"/>
        </w:rPr>
        <w:t xml:space="preserve">A la suite d’un incendie dramatique survenu à l’Ambassade d’Autriche à Paris en 1810, l’Empereur </w:t>
      </w:r>
      <w:r w:rsidRPr="005D0C0A">
        <w:rPr>
          <w:rFonts w:ascii="Arial" w:hAnsi="Arial" w:cs="Arial"/>
          <w:b/>
          <w:bCs/>
          <w:sz w:val="40"/>
          <w:szCs w:val="40"/>
        </w:rPr>
        <w:t>Napoléon 1</w:t>
      </w:r>
      <w:r w:rsidRPr="005D0C0A">
        <w:rPr>
          <w:rFonts w:ascii="Arial" w:hAnsi="Arial" w:cs="Arial"/>
          <w:b/>
          <w:bCs/>
          <w:sz w:val="40"/>
          <w:szCs w:val="40"/>
          <w:vertAlign w:val="superscript"/>
        </w:rPr>
        <w:t>er</w:t>
      </w:r>
      <w:r w:rsidRPr="005D0C0A">
        <w:rPr>
          <w:rFonts w:ascii="Arial" w:hAnsi="Arial" w:cs="Arial"/>
          <w:sz w:val="40"/>
          <w:szCs w:val="40"/>
        </w:rPr>
        <w:t xml:space="preserve"> instaure par décret du 18 septembre 1811, une organisation militaire sous le nom de </w:t>
      </w:r>
      <w:r w:rsidRPr="005D0C0A">
        <w:rPr>
          <w:rFonts w:ascii="Arial" w:hAnsi="Arial" w:cs="Arial"/>
          <w:b/>
          <w:bCs/>
          <w:sz w:val="40"/>
          <w:szCs w:val="40"/>
        </w:rPr>
        <w:t>Bataillon des Sapeurs-Pompiers de Paris</w:t>
      </w:r>
      <w:r w:rsidRPr="005D0C0A">
        <w:rPr>
          <w:rFonts w:ascii="Arial" w:hAnsi="Arial" w:cs="Arial"/>
          <w:sz w:val="40"/>
          <w:szCs w:val="40"/>
        </w:rPr>
        <w:t xml:space="preserve">. La dénomination de « Sapeur » - qui </w:t>
      </w:r>
      <w:r w:rsidRPr="005D0C0A">
        <w:rPr>
          <w:rFonts w:ascii="Arial" w:hAnsi="Arial" w:cs="Arial"/>
          <w:sz w:val="40"/>
          <w:szCs w:val="40"/>
        </w:rPr>
        <w:lastRenderedPageBreak/>
        <w:t>remplace celle de « Garde » - est donnée en considération de l’outillage dont sont équipés les hommes servant au Bataillon (</w:t>
      </w:r>
      <w:r w:rsidRPr="005D0C0A">
        <w:rPr>
          <w:rFonts w:ascii="Arial" w:hAnsi="Arial" w:cs="Arial"/>
          <w:b/>
          <w:bCs/>
          <w:sz w:val="40"/>
          <w:szCs w:val="40"/>
        </w:rPr>
        <w:t>Sape</w:t>
      </w:r>
      <w:r w:rsidRPr="005D0C0A">
        <w:rPr>
          <w:rFonts w:ascii="Arial" w:hAnsi="Arial" w:cs="Arial"/>
          <w:sz w:val="40"/>
          <w:szCs w:val="40"/>
        </w:rPr>
        <w:t> : sorte de houe servant de longue date à saper ou creuser d’une part, et de la tradition des utilisateurs de pompes à incendie d’autre part)</w:t>
      </w:r>
    </w:p>
    <w:p w14:paraId="23927B71"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 xml:space="preserve"> </w:t>
      </w:r>
    </w:p>
    <w:p w14:paraId="4596581F" w14:textId="77777777" w:rsidR="001800F1" w:rsidRPr="005D0C0A" w:rsidRDefault="001800F1" w:rsidP="001800F1">
      <w:pPr>
        <w:jc w:val="both"/>
        <w:rPr>
          <w:rFonts w:ascii="Arial" w:hAnsi="Arial" w:cs="Arial"/>
          <w:sz w:val="40"/>
          <w:szCs w:val="40"/>
        </w:rPr>
      </w:pPr>
      <w:r w:rsidRPr="005D0C0A">
        <w:rPr>
          <w:rFonts w:ascii="Arial" w:hAnsi="Arial" w:cs="Arial"/>
          <w:sz w:val="40"/>
          <w:szCs w:val="40"/>
        </w:rPr>
        <w:tab/>
        <w:t xml:space="preserve">Le 6 février 1815, Monsieur de Montesquiou, Ministre de l’intérieur, invitera par circulaire les préfets à organiser dans chaque commune un service de secours contre l’incendie. Cette circulaire est à l’origine de la création de nombreux corps. La loi de mars 1831, autorisera la formation d’une partie de la </w:t>
      </w:r>
      <w:r w:rsidRPr="005D0C0A">
        <w:rPr>
          <w:rFonts w:ascii="Arial" w:hAnsi="Arial" w:cs="Arial"/>
          <w:b/>
          <w:bCs/>
          <w:sz w:val="40"/>
          <w:szCs w:val="40"/>
        </w:rPr>
        <w:t>Garde Nationale</w:t>
      </w:r>
      <w:r w:rsidRPr="005D0C0A">
        <w:rPr>
          <w:rFonts w:ascii="Arial" w:hAnsi="Arial" w:cs="Arial"/>
          <w:sz w:val="40"/>
          <w:szCs w:val="40"/>
        </w:rPr>
        <w:t xml:space="preserve"> en corps de Sapeurs-Pompiers. Dès lors, on distingue deux modèles de compagnies :</w:t>
      </w:r>
    </w:p>
    <w:p w14:paraId="33BF6E56"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u w:val="single"/>
        </w:rPr>
        <w:t>Les Sapeurs-Pompiers communaux</w:t>
      </w:r>
      <w:r w:rsidRPr="005D0C0A">
        <w:rPr>
          <w:rFonts w:ascii="Arial" w:hAnsi="Arial" w:cs="Arial"/>
          <w:sz w:val="40"/>
          <w:szCs w:val="40"/>
        </w:rPr>
        <w:t xml:space="preserve"> appointés et entretenus par la commune. Ils sont indépendants de toute organisation militaire.</w:t>
      </w:r>
    </w:p>
    <w:p w14:paraId="51F8A13F"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u w:val="single"/>
        </w:rPr>
        <w:t>Les Sapeurs-Pompiers volontaires</w:t>
      </w:r>
      <w:r w:rsidRPr="005D0C0A">
        <w:rPr>
          <w:rFonts w:ascii="Arial" w:hAnsi="Arial" w:cs="Arial"/>
          <w:sz w:val="40"/>
          <w:szCs w:val="40"/>
        </w:rPr>
        <w:t xml:space="preserve"> appartenant à la Garde Nationale.</w:t>
      </w:r>
    </w:p>
    <w:p w14:paraId="4A4EDD14" w14:textId="77777777" w:rsidR="001800F1" w:rsidRPr="005D0C0A" w:rsidRDefault="001800F1" w:rsidP="001800F1">
      <w:pPr>
        <w:ind w:firstLine="708"/>
        <w:jc w:val="both"/>
        <w:rPr>
          <w:rFonts w:ascii="Arial" w:hAnsi="Arial" w:cs="Arial"/>
          <w:sz w:val="40"/>
          <w:szCs w:val="40"/>
        </w:rPr>
      </w:pPr>
    </w:p>
    <w:p w14:paraId="4E843762"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rPr>
        <w:t>Le décret de 1852 définit le nouvel uniforme des Sapeurs-Pompiers communaux, semblable à celui de Paris, seuls les boutons et les galons sont argentés (dorés à Paris).</w:t>
      </w:r>
    </w:p>
    <w:p w14:paraId="414D92C1" w14:textId="77777777" w:rsidR="001800F1" w:rsidRPr="005D0C0A" w:rsidRDefault="001800F1" w:rsidP="001800F1">
      <w:pPr>
        <w:ind w:firstLine="708"/>
        <w:jc w:val="both"/>
        <w:rPr>
          <w:rFonts w:ascii="Arial" w:hAnsi="Arial" w:cs="Arial"/>
          <w:sz w:val="40"/>
          <w:szCs w:val="40"/>
        </w:rPr>
      </w:pPr>
      <w:r w:rsidRPr="005D0C0A">
        <w:rPr>
          <w:rFonts w:ascii="Arial" w:hAnsi="Arial" w:cs="Arial"/>
          <w:sz w:val="40"/>
          <w:szCs w:val="40"/>
        </w:rPr>
        <w:t>En 1871, les Sapeurs-Pompiers de province participent en grand nombre aux incendies de la Commune dans la Capitale et se font remarquer par leurs actes de courage.</w:t>
      </w:r>
    </w:p>
    <w:p w14:paraId="5803BC05" w14:textId="77777777" w:rsidR="001800F1" w:rsidRPr="005D0C0A" w:rsidRDefault="001800F1" w:rsidP="001800F1">
      <w:pPr>
        <w:ind w:firstLine="708"/>
        <w:jc w:val="both"/>
        <w:rPr>
          <w:rFonts w:ascii="Arial" w:hAnsi="Arial" w:cs="Arial"/>
          <w:i/>
          <w:iCs/>
          <w:sz w:val="40"/>
          <w:szCs w:val="40"/>
        </w:rPr>
      </w:pPr>
      <w:r w:rsidRPr="005D0C0A">
        <w:rPr>
          <w:rFonts w:ascii="Arial" w:hAnsi="Arial" w:cs="Arial"/>
          <w:sz w:val="40"/>
          <w:szCs w:val="40"/>
        </w:rPr>
        <w:lastRenderedPageBreak/>
        <w:t xml:space="preserve">Le 25 Août 1871, la garde nationale, après avoir été supprimée, puis rétablie, est définitivement dissoute </w:t>
      </w:r>
      <w:r w:rsidRPr="005D0C0A">
        <w:rPr>
          <w:rFonts w:ascii="Arial" w:hAnsi="Arial" w:cs="Arial"/>
          <w:i/>
          <w:iCs/>
          <w:sz w:val="40"/>
          <w:szCs w:val="40"/>
        </w:rPr>
        <w:t>« Sauf les compagnies de Sapeurs-Pompiers à l’organisation et à l’effectif desquelles il ne sera apporté aucun changement par l’autorité locale »</w:t>
      </w:r>
    </w:p>
    <w:p w14:paraId="2250F7B7" w14:textId="77777777" w:rsidR="001800F1" w:rsidRPr="005D0C0A" w:rsidRDefault="001800F1" w:rsidP="001800F1">
      <w:pPr>
        <w:ind w:firstLine="708"/>
        <w:jc w:val="both"/>
        <w:rPr>
          <w:rFonts w:ascii="Arial" w:hAnsi="Arial" w:cs="Arial"/>
          <w:i/>
          <w:iCs/>
          <w:sz w:val="40"/>
          <w:szCs w:val="40"/>
        </w:rPr>
      </w:pPr>
    </w:p>
    <w:p w14:paraId="173BF08A" w14:textId="77777777" w:rsidR="001800F1" w:rsidRPr="005D0C0A" w:rsidRDefault="001800F1" w:rsidP="001800F1">
      <w:pPr>
        <w:pStyle w:val="Retraitcorpsdetexte"/>
        <w:jc w:val="both"/>
        <w:rPr>
          <w:rFonts w:ascii="Arial" w:hAnsi="Arial" w:cs="Arial"/>
          <w:sz w:val="40"/>
          <w:szCs w:val="40"/>
        </w:rPr>
      </w:pPr>
      <w:r w:rsidRPr="005D0C0A">
        <w:rPr>
          <w:rFonts w:ascii="Arial" w:hAnsi="Arial" w:cs="Arial"/>
          <w:b/>
          <w:bCs/>
          <w:sz w:val="40"/>
          <w:szCs w:val="40"/>
        </w:rPr>
        <w:t>Le décret organique du 29 septembre 1875</w:t>
      </w:r>
      <w:r w:rsidRPr="005D0C0A">
        <w:rPr>
          <w:rFonts w:ascii="Arial" w:hAnsi="Arial" w:cs="Arial"/>
          <w:sz w:val="40"/>
          <w:szCs w:val="40"/>
        </w:rPr>
        <w:t xml:space="preserve"> affirme la mission principale qui incombe aux Sapeurs-Pompiers, à savoir la lutte contre les incendies. Il précise leur appartenance au Ministère de l’Intérieur.</w:t>
      </w:r>
    </w:p>
    <w:p w14:paraId="7187956D" w14:textId="77777777" w:rsidR="001800F1" w:rsidRPr="005D0C0A" w:rsidRDefault="001800F1" w:rsidP="001800F1">
      <w:pPr>
        <w:pStyle w:val="Retraitcorpsdetexte"/>
        <w:jc w:val="both"/>
        <w:rPr>
          <w:rFonts w:ascii="Arial" w:hAnsi="Arial" w:cs="Arial"/>
          <w:sz w:val="40"/>
          <w:szCs w:val="40"/>
        </w:rPr>
      </w:pPr>
    </w:p>
    <w:p w14:paraId="797C78BF" w14:textId="77777777" w:rsidR="001800F1" w:rsidRPr="00E8438C" w:rsidRDefault="001800F1" w:rsidP="001800F1">
      <w:pPr>
        <w:pStyle w:val="Retraitcorpsdetexte"/>
        <w:jc w:val="both"/>
        <w:rPr>
          <w:rFonts w:ascii="Arial" w:hAnsi="Arial" w:cs="Arial"/>
          <w:sz w:val="40"/>
          <w:szCs w:val="40"/>
        </w:rPr>
      </w:pPr>
      <w:r w:rsidRPr="005D0C0A">
        <w:rPr>
          <w:rFonts w:ascii="Arial" w:hAnsi="Arial" w:cs="Arial"/>
          <w:sz w:val="40"/>
          <w:szCs w:val="40"/>
        </w:rPr>
        <w:t>La loi du 5 avril 1884 confie à l’autorité municipale le soin d’organiser dans chaque commune le service de secours contre l’incendie. Pour faire face aux grands sinistres, les grandes villes s’équipent de Pompes à Vapeur. Les perfectionnements continuent grâce à la création des bouches d’eau pour l’alimentation des pompes à vapeurs. En même temps des échelles de sauvetages de divers modèles sont mises en service, des ventilateurs aèrent les caves, des lampes de sûreté</w:t>
      </w:r>
      <w:r w:rsidRPr="0020034A">
        <w:rPr>
          <w:rFonts w:ascii="Arial" w:hAnsi="Arial" w:cs="Arial"/>
          <w:sz w:val="38"/>
          <w:szCs w:val="38"/>
        </w:rPr>
        <w:t xml:space="preserve"> </w:t>
      </w:r>
      <w:r w:rsidRPr="00E8438C">
        <w:rPr>
          <w:rFonts w:ascii="Arial" w:hAnsi="Arial" w:cs="Arial"/>
          <w:sz w:val="40"/>
          <w:szCs w:val="40"/>
        </w:rPr>
        <w:t>améliorent les conditions de lutte contre le feu. La fin du siècle apporte aux Sapeurs-Pompiers l’invention du moteur à explosion, utilisé d'abord sur les motopompes.</w:t>
      </w:r>
    </w:p>
    <w:p w14:paraId="373124DC" w14:textId="77777777" w:rsidR="001800F1" w:rsidRPr="00E8438C" w:rsidRDefault="001800F1" w:rsidP="001800F1">
      <w:pPr>
        <w:pStyle w:val="Retraitcorpsdetexte"/>
        <w:jc w:val="both"/>
        <w:rPr>
          <w:rFonts w:ascii="Arial" w:hAnsi="Arial" w:cs="Arial"/>
          <w:sz w:val="40"/>
          <w:szCs w:val="40"/>
        </w:rPr>
      </w:pPr>
    </w:p>
    <w:p w14:paraId="70E71F62" w14:textId="77777777" w:rsidR="001800F1" w:rsidRDefault="001800F1" w:rsidP="001800F1">
      <w:pPr>
        <w:pStyle w:val="Retraitcorpsdetexte"/>
        <w:jc w:val="both"/>
        <w:rPr>
          <w:rFonts w:ascii="Arial" w:hAnsi="Arial" w:cs="Arial"/>
          <w:b/>
          <w:bCs/>
          <w:sz w:val="40"/>
          <w:szCs w:val="40"/>
        </w:rPr>
      </w:pPr>
    </w:p>
    <w:p w14:paraId="74EB447B" w14:textId="77777777" w:rsidR="001800F1" w:rsidRDefault="001800F1" w:rsidP="001800F1">
      <w:pPr>
        <w:pStyle w:val="Retraitcorpsdetexte"/>
        <w:jc w:val="both"/>
        <w:rPr>
          <w:rFonts w:ascii="Arial" w:hAnsi="Arial" w:cs="Arial"/>
          <w:b/>
          <w:bCs/>
          <w:sz w:val="40"/>
          <w:szCs w:val="40"/>
        </w:rPr>
      </w:pPr>
    </w:p>
    <w:p w14:paraId="735FCDEE" w14:textId="6DABDA86" w:rsidR="001800F1" w:rsidRPr="00E8438C" w:rsidRDefault="001800F1" w:rsidP="001800F1">
      <w:pPr>
        <w:pStyle w:val="Retraitcorpsdetexte"/>
        <w:jc w:val="both"/>
        <w:rPr>
          <w:rFonts w:ascii="Arial" w:hAnsi="Arial" w:cs="Arial"/>
          <w:b/>
          <w:bCs/>
          <w:sz w:val="40"/>
          <w:szCs w:val="40"/>
        </w:rPr>
      </w:pPr>
      <w:r w:rsidRPr="00E8438C">
        <w:rPr>
          <w:rFonts w:ascii="Arial" w:hAnsi="Arial" w:cs="Arial"/>
          <w:b/>
          <w:bCs/>
          <w:sz w:val="40"/>
          <w:szCs w:val="40"/>
        </w:rPr>
        <w:lastRenderedPageBreak/>
        <w:t>IV)</w:t>
      </w:r>
      <w:r w:rsidRPr="00E8438C">
        <w:rPr>
          <w:rFonts w:ascii="Arial" w:hAnsi="Arial" w:cs="Arial"/>
          <w:b/>
          <w:bCs/>
          <w:sz w:val="40"/>
          <w:szCs w:val="40"/>
        </w:rPr>
        <w:tab/>
        <w:t>LE XX</w:t>
      </w:r>
      <w:r w:rsidRPr="00E8438C">
        <w:rPr>
          <w:rFonts w:ascii="Arial" w:hAnsi="Arial" w:cs="Arial"/>
          <w:b/>
          <w:bCs/>
          <w:sz w:val="40"/>
          <w:szCs w:val="40"/>
          <w:vertAlign w:val="superscript"/>
        </w:rPr>
        <w:t>e</w:t>
      </w:r>
      <w:r w:rsidRPr="00E8438C">
        <w:rPr>
          <w:rFonts w:ascii="Arial" w:hAnsi="Arial" w:cs="Arial"/>
          <w:b/>
          <w:bCs/>
          <w:sz w:val="40"/>
          <w:szCs w:val="40"/>
        </w:rPr>
        <w:t xml:space="preserve"> siècle</w:t>
      </w:r>
    </w:p>
    <w:p w14:paraId="3D6C24A3" w14:textId="77777777" w:rsidR="001800F1" w:rsidRPr="00E8438C" w:rsidRDefault="001800F1" w:rsidP="001800F1">
      <w:pPr>
        <w:pStyle w:val="Retraitcorpsdetexte"/>
        <w:jc w:val="both"/>
        <w:rPr>
          <w:rFonts w:ascii="Arial" w:hAnsi="Arial" w:cs="Arial"/>
          <w:sz w:val="40"/>
          <w:szCs w:val="40"/>
        </w:rPr>
      </w:pPr>
    </w:p>
    <w:p w14:paraId="78C660BF"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Le décret du 10 décembre 1903 réaffirme le rôle des Sapeurs-Pompiers et précise le recrutement. Chaque commune habille ses pompiers selon ses moyens. Le casque est cependant obligatoire. Ils peuvent être armés du fusil modèle 1874.</w:t>
      </w:r>
    </w:p>
    <w:p w14:paraId="6D7A6FED" w14:textId="77777777" w:rsidR="001800F1" w:rsidRPr="00E8438C" w:rsidRDefault="001800F1" w:rsidP="001800F1">
      <w:pPr>
        <w:pStyle w:val="Retraitcorpsdetexte"/>
        <w:jc w:val="both"/>
        <w:rPr>
          <w:rFonts w:ascii="Arial" w:hAnsi="Arial" w:cs="Arial"/>
          <w:sz w:val="40"/>
          <w:szCs w:val="40"/>
        </w:rPr>
      </w:pPr>
    </w:p>
    <w:p w14:paraId="0D24D0B6" w14:textId="77777777" w:rsidR="001800F1" w:rsidRPr="00E8438C" w:rsidRDefault="001800F1" w:rsidP="001800F1">
      <w:pPr>
        <w:pStyle w:val="Retraitcorpsdetexte"/>
        <w:jc w:val="both"/>
        <w:rPr>
          <w:rFonts w:ascii="Arial" w:hAnsi="Arial" w:cs="Arial"/>
          <w:b/>
          <w:bCs/>
          <w:sz w:val="40"/>
          <w:szCs w:val="40"/>
        </w:rPr>
      </w:pPr>
      <w:r w:rsidRPr="00E8438C">
        <w:rPr>
          <w:rFonts w:ascii="Arial" w:hAnsi="Arial" w:cs="Arial"/>
          <w:sz w:val="40"/>
          <w:szCs w:val="40"/>
        </w:rPr>
        <w:t xml:space="preserve">Parlons également de la </w:t>
      </w:r>
      <w:r w:rsidRPr="00E8438C">
        <w:rPr>
          <w:rFonts w:ascii="Arial" w:hAnsi="Arial" w:cs="Arial"/>
          <w:b/>
          <w:bCs/>
          <w:sz w:val="40"/>
          <w:szCs w:val="40"/>
        </w:rPr>
        <w:t>lutte contre les incendies autrefois à Rouen</w:t>
      </w:r>
    </w:p>
    <w:p w14:paraId="58678219" w14:textId="77777777" w:rsidR="001800F1" w:rsidRPr="00E8438C" w:rsidRDefault="001800F1" w:rsidP="001800F1">
      <w:pPr>
        <w:pStyle w:val="Retraitcorpsdetexte"/>
        <w:jc w:val="both"/>
        <w:rPr>
          <w:rFonts w:ascii="Arial" w:hAnsi="Arial" w:cs="Arial"/>
          <w:b/>
          <w:bCs/>
          <w:sz w:val="40"/>
          <w:szCs w:val="40"/>
        </w:rPr>
      </w:pPr>
    </w:p>
    <w:p w14:paraId="15F6EAD3"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 xml:space="preserve">ROUEN, ville aux rues étroites et resserrées, aux vieilles maisons à pans de bois, a connu de très nombreux sinistres : </w:t>
      </w:r>
    </w:p>
    <w:p w14:paraId="3C9B7027"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 xml:space="preserve">  842 - Incendie allumé par les Normands</w:t>
      </w:r>
    </w:p>
    <w:p w14:paraId="322A574B"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1116 - Le feu dans le clos aux juifs (à l’emplacement de l’actuel Palais de Justice)</w:t>
      </w:r>
    </w:p>
    <w:p w14:paraId="1D63AAE5"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1200 - La foudre embrase la Cathédrale. Toute la ville est également détruite.</w:t>
      </w:r>
    </w:p>
    <w:p w14:paraId="139FD415"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1206, 1210, 1243, 1248 - Les paroisses de St Maclou, St Denis, St Candé, St Ouen, St-Lô ainsi que le prieuré de Bonne Nouvelle et le faubourg d'</w:t>
      </w:r>
      <w:proofErr w:type="spellStart"/>
      <w:r w:rsidRPr="00E8438C">
        <w:rPr>
          <w:rFonts w:ascii="Arial" w:hAnsi="Arial" w:cs="Arial"/>
          <w:sz w:val="40"/>
          <w:szCs w:val="40"/>
        </w:rPr>
        <w:t>Emendreville</w:t>
      </w:r>
      <w:proofErr w:type="spellEnd"/>
      <w:r w:rsidRPr="00E8438C">
        <w:rPr>
          <w:rFonts w:ascii="Arial" w:hAnsi="Arial" w:cs="Arial"/>
          <w:sz w:val="40"/>
          <w:szCs w:val="40"/>
        </w:rPr>
        <w:t xml:space="preserve"> sont tour à tour la proie des flammes.</w:t>
      </w:r>
    </w:p>
    <w:p w14:paraId="7597E8A4"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1514 - Par suite de l’imprudence d’un plombier, le feu se déclare dans la flèche de la Cathédrale.</w:t>
      </w:r>
    </w:p>
    <w:p w14:paraId="5FC4D290" w14:textId="77777777" w:rsidR="001800F1" w:rsidRPr="0020034A" w:rsidRDefault="001800F1" w:rsidP="001800F1">
      <w:pPr>
        <w:pStyle w:val="Retraitcorpsdetexte"/>
        <w:jc w:val="both"/>
        <w:rPr>
          <w:rFonts w:ascii="Arial" w:hAnsi="Arial" w:cs="Arial"/>
          <w:sz w:val="38"/>
          <w:szCs w:val="38"/>
        </w:rPr>
      </w:pPr>
    </w:p>
    <w:p w14:paraId="1CCEC93D" w14:textId="77777777" w:rsidR="001800F1" w:rsidRDefault="001800F1" w:rsidP="001800F1">
      <w:pPr>
        <w:pStyle w:val="Retraitcorpsdetexte"/>
        <w:jc w:val="both"/>
        <w:rPr>
          <w:rFonts w:ascii="Arial" w:hAnsi="Arial" w:cs="Arial"/>
          <w:b/>
          <w:bCs/>
          <w:sz w:val="38"/>
          <w:szCs w:val="38"/>
        </w:rPr>
      </w:pPr>
    </w:p>
    <w:p w14:paraId="59B7B1C3" w14:textId="77777777" w:rsidR="001800F1" w:rsidRDefault="001800F1" w:rsidP="001800F1">
      <w:pPr>
        <w:pStyle w:val="Retraitcorpsdetexte"/>
        <w:jc w:val="both"/>
        <w:rPr>
          <w:rFonts w:ascii="Arial" w:hAnsi="Arial" w:cs="Arial"/>
          <w:b/>
          <w:bCs/>
          <w:sz w:val="40"/>
          <w:szCs w:val="40"/>
        </w:rPr>
      </w:pPr>
    </w:p>
    <w:p w14:paraId="58A5F4F4" w14:textId="77777777" w:rsidR="001800F1" w:rsidRDefault="001800F1" w:rsidP="001800F1">
      <w:pPr>
        <w:pStyle w:val="Retraitcorpsdetexte"/>
        <w:jc w:val="both"/>
        <w:rPr>
          <w:rFonts w:ascii="Arial" w:hAnsi="Arial" w:cs="Arial"/>
          <w:b/>
          <w:bCs/>
          <w:sz w:val="40"/>
          <w:szCs w:val="40"/>
        </w:rPr>
      </w:pPr>
    </w:p>
    <w:p w14:paraId="440AE45B" w14:textId="772B7149" w:rsidR="001800F1" w:rsidRPr="00E8438C" w:rsidRDefault="001800F1" w:rsidP="001800F1">
      <w:pPr>
        <w:pStyle w:val="Retraitcorpsdetexte"/>
        <w:jc w:val="both"/>
        <w:rPr>
          <w:rFonts w:ascii="Arial" w:hAnsi="Arial" w:cs="Arial"/>
          <w:b/>
          <w:bCs/>
          <w:sz w:val="40"/>
          <w:szCs w:val="40"/>
        </w:rPr>
      </w:pPr>
      <w:r w:rsidRPr="00E8438C">
        <w:rPr>
          <w:rFonts w:ascii="Arial" w:hAnsi="Arial" w:cs="Arial"/>
          <w:b/>
          <w:bCs/>
          <w:sz w:val="40"/>
          <w:szCs w:val="40"/>
        </w:rPr>
        <w:lastRenderedPageBreak/>
        <w:t>Prélude à une organisation</w:t>
      </w:r>
    </w:p>
    <w:p w14:paraId="70E73D90" w14:textId="77777777" w:rsidR="001800F1" w:rsidRPr="00E8438C" w:rsidRDefault="001800F1" w:rsidP="001800F1">
      <w:pPr>
        <w:pStyle w:val="Retraitcorpsdetexte"/>
        <w:jc w:val="both"/>
        <w:rPr>
          <w:rFonts w:ascii="Arial" w:hAnsi="Arial" w:cs="Arial"/>
          <w:b/>
          <w:bCs/>
          <w:sz w:val="40"/>
          <w:szCs w:val="40"/>
        </w:rPr>
      </w:pPr>
    </w:p>
    <w:p w14:paraId="7231BA97" w14:textId="77777777" w:rsidR="001800F1" w:rsidRPr="00E8438C" w:rsidRDefault="001800F1" w:rsidP="001800F1">
      <w:pPr>
        <w:pStyle w:val="Retraitcorpsdetexte"/>
        <w:numPr>
          <w:ilvl w:val="0"/>
          <w:numId w:val="3"/>
        </w:numPr>
        <w:tabs>
          <w:tab w:val="left" w:pos="1701"/>
        </w:tabs>
        <w:jc w:val="both"/>
        <w:rPr>
          <w:rFonts w:ascii="Arial" w:hAnsi="Arial" w:cs="Arial"/>
          <w:sz w:val="40"/>
          <w:szCs w:val="40"/>
        </w:rPr>
      </w:pPr>
      <w:r w:rsidRPr="00E8438C">
        <w:rPr>
          <w:rFonts w:ascii="Arial" w:hAnsi="Arial" w:cs="Arial"/>
          <w:sz w:val="40"/>
          <w:szCs w:val="40"/>
        </w:rPr>
        <w:t xml:space="preserve"> - On ordonne de faire des seaux brayés (enduits de goudron)</w:t>
      </w:r>
    </w:p>
    <w:p w14:paraId="78D027AA"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1604 - On enjoint de mettre des seaux dans les principales maisons de la ville.</w:t>
      </w:r>
    </w:p>
    <w:p w14:paraId="648EABDA" w14:textId="77777777" w:rsidR="001800F1" w:rsidRPr="00E8438C" w:rsidRDefault="001800F1" w:rsidP="001800F1">
      <w:pPr>
        <w:pStyle w:val="Retraitcorpsdetexte"/>
        <w:jc w:val="both"/>
        <w:rPr>
          <w:rFonts w:ascii="Arial" w:hAnsi="Arial" w:cs="Arial"/>
          <w:sz w:val="40"/>
          <w:szCs w:val="40"/>
        </w:rPr>
      </w:pPr>
      <w:r w:rsidRPr="00E8438C">
        <w:rPr>
          <w:rFonts w:ascii="Arial" w:hAnsi="Arial" w:cs="Arial"/>
          <w:sz w:val="40"/>
          <w:szCs w:val="40"/>
        </w:rPr>
        <w:t>1686 - Par un arrêté du 31 mai, le parlement de Normandie faisait l’obligation aux échevins de tenir les magasins de l’hôtel de ville bien et dûment garnis des ustensiles nécessaires pour l’extinction du feu et d’établir des machines de pompes comme il y en a dans les villes de Hollande, pour jeter l’eau dans les lieux embrasés.</w:t>
      </w:r>
    </w:p>
    <w:p w14:paraId="5063B737" w14:textId="77777777" w:rsidR="001800F1" w:rsidRPr="00E8438C" w:rsidRDefault="001800F1" w:rsidP="001800F1">
      <w:pPr>
        <w:pStyle w:val="Retraitcorpsdetexte"/>
        <w:ind w:left="708" w:firstLine="0"/>
        <w:jc w:val="both"/>
        <w:rPr>
          <w:rFonts w:ascii="Arial" w:hAnsi="Arial" w:cs="Arial"/>
          <w:sz w:val="40"/>
          <w:szCs w:val="40"/>
        </w:rPr>
      </w:pPr>
    </w:p>
    <w:p w14:paraId="1C789DD6" w14:textId="77777777" w:rsidR="001800F1" w:rsidRPr="00E8438C" w:rsidRDefault="001800F1" w:rsidP="0073188C">
      <w:pPr>
        <w:pStyle w:val="Retraitcorpsdetexte"/>
        <w:tabs>
          <w:tab w:val="left" w:pos="709"/>
        </w:tabs>
        <w:ind w:left="708" w:firstLine="0"/>
        <w:jc w:val="both"/>
        <w:rPr>
          <w:rFonts w:ascii="Arial" w:hAnsi="Arial" w:cs="Arial"/>
          <w:b/>
          <w:bCs/>
          <w:sz w:val="40"/>
          <w:szCs w:val="40"/>
        </w:rPr>
      </w:pPr>
      <w:r w:rsidRPr="00E8438C">
        <w:rPr>
          <w:rFonts w:ascii="Arial" w:hAnsi="Arial" w:cs="Arial"/>
          <w:b/>
          <w:bCs/>
          <w:sz w:val="40"/>
          <w:szCs w:val="40"/>
        </w:rPr>
        <w:t>Les premières pompes</w:t>
      </w:r>
    </w:p>
    <w:p w14:paraId="5A4BE0F3" w14:textId="77777777" w:rsidR="001800F1" w:rsidRPr="00E8438C" w:rsidRDefault="001800F1" w:rsidP="001800F1">
      <w:pPr>
        <w:pStyle w:val="Retraitcorpsdetexte"/>
        <w:ind w:left="708" w:firstLine="0"/>
        <w:jc w:val="both"/>
        <w:rPr>
          <w:rFonts w:ascii="Arial" w:hAnsi="Arial" w:cs="Arial"/>
          <w:b/>
          <w:bCs/>
          <w:sz w:val="40"/>
          <w:szCs w:val="40"/>
        </w:rPr>
      </w:pPr>
    </w:p>
    <w:p w14:paraId="2C01ABB0" w14:textId="77777777" w:rsidR="001800F1" w:rsidRPr="00E8438C" w:rsidRDefault="001800F1" w:rsidP="0073188C">
      <w:pPr>
        <w:pStyle w:val="Retraitcorpsdetexte"/>
        <w:jc w:val="both"/>
        <w:rPr>
          <w:rFonts w:ascii="Arial" w:hAnsi="Arial" w:cs="Arial"/>
          <w:sz w:val="40"/>
          <w:szCs w:val="40"/>
        </w:rPr>
      </w:pPr>
      <w:r w:rsidRPr="00E8438C">
        <w:rPr>
          <w:rFonts w:ascii="Arial" w:hAnsi="Arial" w:cs="Arial"/>
          <w:sz w:val="40"/>
          <w:szCs w:val="40"/>
        </w:rPr>
        <w:t>En 1701, le Maître des Ouvrages est autorisé à faire fabriquer ou importer de Hollande une douzaine de petites pompes à main. La première véritable pompe à incendie à roues ne fit son apparition qu’en 1719. Elle venait de Hollande.</w:t>
      </w:r>
    </w:p>
    <w:p w14:paraId="57243782" w14:textId="77777777" w:rsidR="001800F1" w:rsidRPr="00E8438C" w:rsidRDefault="001800F1" w:rsidP="006215FE">
      <w:pPr>
        <w:pStyle w:val="Retraitcorpsdetexte"/>
        <w:jc w:val="both"/>
        <w:rPr>
          <w:rFonts w:ascii="Arial" w:hAnsi="Arial" w:cs="Arial"/>
          <w:sz w:val="40"/>
          <w:szCs w:val="40"/>
        </w:rPr>
      </w:pPr>
      <w:r w:rsidRPr="00E8438C">
        <w:rPr>
          <w:rFonts w:ascii="Arial" w:hAnsi="Arial" w:cs="Arial"/>
          <w:sz w:val="40"/>
          <w:szCs w:val="40"/>
        </w:rPr>
        <w:t>Le 3 mai 1720, les échevins passent un marché avec François Le Rat et André Leclerc pour la construction d’une pompe. En même temps, la ville demandait à Nicolas Millets, son fontainier, Pierre Couvre-Chef, son serrurier et Pierre Costal, Maître plombier, de fabriquer une pompe semblable.</w:t>
      </w:r>
    </w:p>
    <w:p w14:paraId="23725563"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sz w:val="40"/>
          <w:szCs w:val="40"/>
        </w:rPr>
        <w:t>En 1724, après une autre commande auprès de Le Rat, la ville possédait 4 pompes.</w:t>
      </w:r>
    </w:p>
    <w:p w14:paraId="744284AA" w14:textId="77777777" w:rsidR="001800F1" w:rsidRPr="00E8438C" w:rsidRDefault="001800F1" w:rsidP="001800F1">
      <w:pPr>
        <w:pStyle w:val="Retraitcorpsdetexte"/>
        <w:ind w:left="708" w:firstLine="0"/>
        <w:jc w:val="both"/>
        <w:rPr>
          <w:rFonts w:ascii="Arial" w:hAnsi="Arial" w:cs="Arial"/>
          <w:sz w:val="40"/>
          <w:szCs w:val="40"/>
        </w:rPr>
      </w:pPr>
    </w:p>
    <w:p w14:paraId="0A235255" w14:textId="77777777" w:rsidR="001800F1" w:rsidRPr="00E8438C" w:rsidRDefault="001800F1" w:rsidP="001800F1">
      <w:pPr>
        <w:pStyle w:val="Retraitcorpsdetexte"/>
        <w:ind w:left="708" w:firstLine="0"/>
        <w:jc w:val="both"/>
        <w:rPr>
          <w:rFonts w:ascii="Arial" w:hAnsi="Arial" w:cs="Arial"/>
          <w:b/>
          <w:bCs/>
          <w:sz w:val="40"/>
          <w:szCs w:val="40"/>
        </w:rPr>
      </w:pPr>
      <w:r w:rsidRPr="00E8438C">
        <w:rPr>
          <w:rFonts w:ascii="Arial" w:hAnsi="Arial" w:cs="Arial"/>
          <w:sz w:val="40"/>
          <w:szCs w:val="40"/>
        </w:rPr>
        <w:lastRenderedPageBreak/>
        <w:tab/>
      </w:r>
      <w:r w:rsidRPr="00E8438C">
        <w:rPr>
          <w:rFonts w:ascii="Arial" w:hAnsi="Arial" w:cs="Arial"/>
          <w:b/>
          <w:bCs/>
          <w:sz w:val="40"/>
          <w:szCs w:val="40"/>
        </w:rPr>
        <w:t>La création du corps</w:t>
      </w:r>
    </w:p>
    <w:p w14:paraId="081A3EC7" w14:textId="77777777" w:rsidR="001800F1" w:rsidRPr="00E8438C" w:rsidRDefault="001800F1" w:rsidP="001800F1">
      <w:pPr>
        <w:pStyle w:val="Retraitcorpsdetexte"/>
        <w:ind w:left="708" w:firstLine="0"/>
        <w:jc w:val="both"/>
        <w:rPr>
          <w:rFonts w:ascii="Arial" w:hAnsi="Arial" w:cs="Arial"/>
          <w:sz w:val="40"/>
          <w:szCs w:val="40"/>
        </w:rPr>
      </w:pPr>
    </w:p>
    <w:p w14:paraId="71E71F19" w14:textId="77777777" w:rsidR="001800F1" w:rsidRPr="00E8438C" w:rsidRDefault="001800F1" w:rsidP="006215FE">
      <w:pPr>
        <w:pStyle w:val="Retraitcorpsdetexte"/>
        <w:jc w:val="both"/>
        <w:rPr>
          <w:rFonts w:ascii="Arial" w:hAnsi="Arial" w:cs="Arial"/>
          <w:sz w:val="40"/>
          <w:szCs w:val="40"/>
        </w:rPr>
      </w:pPr>
      <w:r w:rsidRPr="006215FE">
        <w:rPr>
          <w:rFonts w:ascii="Arial" w:hAnsi="Arial" w:cs="Arial"/>
          <w:sz w:val="40"/>
          <w:szCs w:val="40"/>
        </w:rPr>
        <w:t>Le 8 janvier 1729</w:t>
      </w:r>
      <w:r w:rsidRPr="00E8438C">
        <w:rPr>
          <w:rFonts w:ascii="Arial" w:hAnsi="Arial" w:cs="Arial"/>
          <w:sz w:val="40"/>
          <w:szCs w:val="40"/>
        </w:rPr>
        <w:t> : création d’un corps de garde-pompiers par les échevins de la ville.</w:t>
      </w:r>
    </w:p>
    <w:p w14:paraId="4AA0F4DF"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Le 16 août 1732</w:t>
      </w:r>
      <w:r w:rsidRPr="00E8438C">
        <w:rPr>
          <w:rFonts w:ascii="Arial" w:hAnsi="Arial" w:cs="Arial"/>
          <w:sz w:val="40"/>
          <w:szCs w:val="40"/>
        </w:rPr>
        <w:t> : François Le Rat est nommé directeur des pompes, il a sous ses ordres 4 gardiens et 4 sous-gardiens. (Il commandait de fait sur les incendies depuis 1728)</w:t>
      </w:r>
    </w:p>
    <w:p w14:paraId="1BDEF358"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1737</w:t>
      </w:r>
      <w:r w:rsidRPr="00E8438C">
        <w:rPr>
          <w:rFonts w:ascii="Arial" w:hAnsi="Arial" w:cs="Arial"/>
          <w:sz w:val="40"/>
          <w:szCs w:val="40"/>
        </w:rPr>
        <w:t> : création de la garde sentinelle des pompes.</w:t>
      </w:r>
    </w:p>
    <w:p w14:paraId="532A32C3"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1738 </w:t>
      </w:r>
      <w:r w:rsidRPr="00E8438C">
        <w:rPr>
          <w:rFonts w:ascii="Arial" w:hAnsi="Arial" w:cs="Arial"/>
          <w:sz w:val="40"/>
          <w:szCs w:val="40"/>
        </w:rPr>
        <w:t>: nouveau règlement.</w:t>
      </w:r>
    </w:p>
    <w:p w14:paraId="14EA3ABC"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1740 </w:t>
      </w:r>
      <w:r w:rsidRPr="00E8438C">
        <w:rPr>
          <w:rFonts w:ascii="Arial" w:hAnsi="Arial" w:cs="Arial"/>
          <w:sz w:val="40"/>
          <w:szCs w:val="40"/>
        </w:rPr>
        <w:t>: on donne à tous les pompiers des chapeaux aux armes de la ville.</w:t>
      </w:r>
    </w:p>
    <w:p w14:paraId="78DBF43E"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sz w:val="40"/>
          <w:szCs w:val="40"/>
        </w:rPr>
        <w:t xml:space="preserve">Le Rat décède en 1748. C’est par un concours que l’on nomme son successeur, le sieur </w:t>
      </w:r>
      <w:proofErr w:type="spellStart"/>
      <w:r w:rsidRPr="00E8438C">
        <w:rPr>
          <w:rFonts w:ascii="Arial" w:hAnsi="Arial" w:cs="Arial"/>
          <w:sz w:val="40"/>
          <w:szCs w:val="40"/>
        </w:rPr>
        <w:t>Hoden</w:t>
      </w:r>
      <w:proofErr w:type="spellEnd"/>
      <w:r w:rsidRPr="00E8438C">
        <w:rPr>
          <w:rFonts w:ascii="Arial" w:hAnsi="Arial" w:cs="Arial"/>
          <w:sz w:val="40"/>
          <w:szCs w:val="40"/>
        </w:rPr>
        <w:t>.</w:t>
      </w:r>
    </w:p>
    <w:p w14:paraId="2935E656"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1788</w:t>
      </w:r>
      <w:r w:rsidRPr="00E8438C">
        <w:rPr>
          <w:rFonts w:ascii="Arial" w:hAnsi="Arial" w:cs="Arial"/>
          <w:sz w:val="40"/>
          <w:szCs w:val="40"/>
        </w:rPr>
        <w:t> : Jean David Cousin est directeur.</w:t>
      </w:r>
    </w:p>
    <w:p w14:paraId="13D235CE"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1790 </w:t>
      </w:r>
      <w:r w:rsidRPr="00E8438C">
        <w:rPr>
          <w:rFonts w:ascii="Arial" w:hAnsi="Arial" w:cs="Arial"/>
          <w:sz w:val="40"/>
          <w:szCs w:val="40"/>
        </w:rPr>
        <w:t>: on réorganise le corps qui passe de 24 à 36 sapeurs.</w:t>
      </w:r>
    </w:p>
    <w:p w14:paraId="0266DB09"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1807 </w:t>
      </w:r>
      <w:r w:rsidRPr="00E8438C">
        <w:rPr>
          <w:rFonts w:ascii="Arial" w:hAnsi="Arial" w:cs="Arial"/>
          <w:sz w:val="40"/>
          <w:szCs w:val="40"/>
        </w:rPr>
        <w:t>: le grand dépôt des pompes est installé rue St-Lô, enclave de la cour des comptes.</w:t>
      </w:r>
    </w:p>
    <w:p w14:paraId="3EED886A"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1810 </w:t>
      </w:r>
      <w:r w:rsidRPr="00E8438C">
        <w:rPr>
          <w:rFonts w:ascii="Arial" w:hAnsi="Arial" w:cs="Arial"/>
          <w:sz w:val="40"/>
          <w:szCs w:val="40"/>
        </w:rPr>
        <w:t>: il y a 46 Sapeurs-Pompiers.</w:t>
      </w:r>
    </w:p>
    <w:p w14:paraId="3997216D"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De 1790 à 1809 </w:t>
      </w:r>
      <w:r w:rsidRPr="00E8438C">
        <w:rPr>
          <w:rFonts w:ascii="Arial" w:hAnsi="Arial" w:cs="Arial"/>
          <w:sz w:val="40"/>
          <w:szCs w:val="40"/>
        </w:rPr>
        <w:t>: l’Uniforme se compose d’une capote grise, d’un casque et d’un sabre pour toute arme.</w:t>
      </w:r>
    </w:p>
    <w:p w14:paraId="75EA380C"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sz w:val="40"/>
          <w:szCs w:val="40"/>
        </w:rPr>
        <w:t>Ce fut en 1809, à l’occasion du passage à Rouen de l’Impératrice, qu’ils prirent l’habit d’uniforme.</w:t>
      </w:r>
    </w:p>
    <w:p w14:paraId="35752251" w14:textId="77777777" w:rsidR="001800F1" w:rsidRPr="00E8438C" w:rsidRDefault="001800F1" w:rsidP="006215FE">
      <w:pPr>
        <w:pStyle w:val="Retraitcorpsdetexte"/>
        <w:ind w:firstLine="0"/>
        <w:jc w:val="both"/>
        <w:rPr>
          <w:rFonts w:ascii="Arial" w:hAnsi="Arial" w:cs="Arial"/>
          <w:sz w:val="40"/>
          <w:szCs w:val="40"/>
        </w:rPr>
      </w:pPr>
      <w:r w:rsidRPr="006215FE">
        <w:rPr>
          <w:rFonts w:ascii="Arial" w:hAnsi="Arial" w:cs="Arial"/>
          <w:sz w:val="40"/>
          <w:szCs w:val="40"/>
        </w:rPr>
        <w:t>En 1830</w:t>
      </w:r>
      <w:r w:rsidRPr="00E8438C">
        <w:rPr>
          <w:rFonts w:ascii="Arial" w:hAnsi="Arial" w:cs="Arial"/>
          <w:sz w:val="40"/>
          <w:szCs w:val="40"/>
        </w:rPr>
        <w:t> : la compagnie est incorporée à la Garde Nationale, avec un effectif de 82 hommes. Ce fut à cette occasion que les Sapeurs-Pompiers furent armés d’un fusil.</w:t>
      </w:r>
    </w:p>
    <w:p w14:paraId="69B23DF0"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i/>
          <w:iCs/>
          <w:sz w:val="40"/>
          <w:szCs w:val="40"/>
        </w:rPr>
        <w:lastRenderedPageBreak/>
        <w:t>En 1847 </w:t>
      </w:r>
      <w:r w:rsidRPr="00E8438C">
        <w:rPr>
          <w:rFonts w:ascii="Arial" w:hAnsi="Arial" w:cs="Arial"/>
          <w:sz w:val="40"/>
          <w:szCs w:val="40"/>
        </w:rPr>
        <w:t>: le corps de garde s’installe rue Boudin enclave du Tribunal.</w:t>
      </w:r>
    </w:p>
    <w:p w14:paraId="75FF0916"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i/>
          <w:iCs/>
          <w:sz w:val="40"/>
          <w:szCs w:val="40"/>
        </w:rPr>
        <w:t>En 1847 </w:t>
      </w:r>
      <w:r w:rsidRPr="00E8438C">
        <w:rPr>
          <w:rFonts w:ascii="Arial" w:hAnsi="Arial" w:cs="Arial"/>
          <w:sz w:val="40"/>
          <w:szCs w:val="40"/>
        </w:rPr>
        <w:t>: le matériel se compose de 136 pompes de tous genres et de toutes époques. Il y a en outre un appareil de Paulin, une échelle italienne, ainsi qu’une échelle à roues inventée par un des pompiers de la compagnie, M. Chevalier.</w:t>
      </w:r>
    </w:p>
    <w:p w14:paraId="540C7638" w14:textId="77777777" w:rsidR="001800F1" w:rsidRPr="00E8438C" w:rsidRDefault="001800F1" w:rsidP="001800F1">
      <w:pPr>
        <w:pStyle w:val="Retraitcorpsdetexte"/>
        <w:ind w:left="709" w:firstLine="0"/>
        <w:jc w:val="both"/>
        <w:rPr>
          <w:rFonts w:ascii="Arial" w:hAnsi="Arial" w:cs="Arial"/>
          <w:sz w:val="40"/>
          <w:szCs w:val="40"/>
        </w:rPr>
      </w:pPr>
    </w:p>
    <w:p w14:paraId="7D202B77" w14:textId="77777777" w:rsidR="001800F1" w:rsidRPr="00E8438C" w:rsidRDefault="001800F1" w:rsidP="001800F1">
      <w:pPr>
        <w:pStyle w:val="Retraitcorpsdetexte"/>
        <w:ind w:left="709"/>
        <w:jc w:val="both"/>
        <w:rPr>
          <w:rFonts w:ascii="Arial" w:hAnsi="Arial" w:cs="Arial"/>
          <w:b/>
          <w:bCs/>
          <w:sz w:val="40"/>
          <w:szCs w:val="40"/>
        </w:rPr>
      </w:pPr>
      <w:r w:rsidRPr="00E8438C">
        <w:rPr>
          <w:rFonts w:ascii="Arial" w:hAnsi="Arial" w:cs="Arial"/>
          <w:b/>
          <w:bCs/>
          <w:sz w:val="40"/>
          <w:szCs w:val="40"/>
        </w:rPr>
        <w:t>La transformation du corps</w:t>
      </w:r>
    </w:p>
    <w:p w14:paraId="56306E5D" w14:textId="77777777" w:rsidR="001800F1" w:rsidRPr="00E8438C" w:rsidRDefault="001800F1" w:rsidP="001800F1">
      <w:pPr>
        <w:pStyle w:val="Retraitcorpsdetexte"/>
        <w:ind w:left="709"/>
        <w:jc w:val="both"/>
        <w:rPr>
          <w:rFonts w:ascii="Arial" w:hAnsi="Arial" w:cs="Arial"/>
          <w:b/>
          <w:bCs/>
          <w:sz w:val="40"/>
          <w:szCs w:val="40"/>
        </w:rPr>
      </w:pPr>
    </w:p>
    <w:p w14:paraId="1B06C2A0" w14:textId="77777777" w:rsidR="001800F1" w:rsidRPr="00E8438C" w:rsidRDefault="001800F1" w:rsidP="006215FE">
      <w:pPr>
        <w:pStyle w:val="Retraitcorpsdetexte"/>
        <w:ind w:firstLine="721"/>
        <w:jc w:val="both"/>
        <w:rPr>
          <w:rFonts w:ascii="Arial" w:hAnsi="Arial" w:cs="Arial"/>
          <w:sz w:val="40"/>
          <w:szCs w:val="40"/>
        </w:rPr>
      </w:pPr>
      <w:r w:rsidRPr="00E8438C">
        <w:rPr>
          <w:rFonts w:ascii="Arial" w:hAnsi="Arial" w:cs="Arial"/>
          <w:sz w:val="40"/>
          <w:szCs w:val="40"/>
        </w:rPr>
        <w:t xml:space="preserve">C’est le </w:t>
      </w:r>
      <w:r w:rsidRPr="00E8438C">
        <w:rPr>
          <w:rFonts w:ascii="Arial" w:hAnsi="Arial" w:cs="Arial"/>
          <w:i/>
          <w:iCs/>
          <w:sz w:val="40"/>
          <w:szCs w:val="40"/>
        </w:rPr>
        <w:t>1</w:t>
      </w:r>
      <w:r w:rsidRPr="00E8438C">
        <w:rPr>
          <w:rFonts w:ascii="Arial" w:hAnsi="Arial" w:cs="Arial"/>
          <w:i/>
          <w:iCs/>
          <w:sz w:val="40"/>
          <w:szCs w:val="40"/>
          <w:vertAlign w:val="superscript"/>
        </w:rPr>
        <w:t>er</w:t>
      </w:r>
      <w:r w:rsidRPr="00E8438C">
        <w:rPr>
          <w:rFonts w:ascii="Arial" w:hAnsi="Arial" w:cs="Arial"/>
          <w:i/>
          <w:iCs/>
          <w:sz w:val="40"/>
          <w:szCs w:val="40"/>
        </w:rPr>
        <w:t xml:space="preserve"> Août 1873</w:t>
      </w:r>
      <w:r w:rsidRPr="00E8438C">
        <w:rPr>
          <w:rFonts w:ascii="Arial" w:hAnsi="Arial" w:cs="Arial"/>
          <w:sz w:val="40"/>
          <w:szCs w:val="40"/>
        </w:rPr>
        <w:t xml:space="preserve"> que le conseil municipal décide l’achat d’une pompe à vapeur THIRION modèle n°3.</w:t>
      </w:r>
    </w:p>
    <w:p w14:paraId="6D65299F"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sz w:val="40"/>
          <w:szCs w:val="40"/>
        </w:rPr>
        <w:t xml:space="preserve">Le </w:t>
      </w:r>
      <w:r w:rsidRPr="00E8438C">
        <w:rPr>
          <w:rFonts w:ascii="Arial" w:hAnsi="Arial" w:cs="Arial"/>
          <w:i/>
          <w:iCs/>
          <w:sz w:val="40"/>
          <w:szCs w:val="40"/>
        </w:rPr>
        <w:t>12 mai 1876</w:t>
      </w:r>
      <w:r w:rsidRPr="00E8438C">
        <w:rPr>
          <w:rFonts w:ascii="Arial" w:hAnsi="Arial" w:cs="Arial"/>
          <w:sz w:val="40"/>
          <w:szCs w:val="40"/>
        </w:rPr>
        <w:t>, une deuxième pompe, en 1887 une troisième et en 1893 la dernière.</w:t>
      </w:r>
    </w:p>
    <w:p w14:paraId="5CFAAD20"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sz w:val="40"/>
          <w:szCs w:val="40"/>
        </w:rPr>
        <w:t xml:space="preserve">Le </w:t>
      </w:r>
      <w:r w:rsidRPr="00E8438C">
        <w:rPr>
          <w:rFonts w:ascii="Arial" w:hAnsi="Arial" w:cs="Arial"/>
          <w:i/>
          <w:iCs/>
          <w:sz w:val="40"/>
          <w:szCs w:val="40"/>
        </w:rPr>
        <w:t>21 mai 1896</w:t>
      </w:r>
      <w:r w:rsidRPr="00E8438C">
        <w:rPr>
          <w:rFonts w:ascii="Arial" w:hAnsi="Arial" w:cs="Arial"/>
          <w:sz w:val="40"/>
          <w:szCs w:val="40"/>
        </w:rPr>
        <w:t>, la compagnie prend possession du Dépôt Général dans l’annexe de l’hôtel de Ville.</w:t>
      </w:r>
    </w:p>
    <w:p w14:paraId="17D081EA" w14:textId="77777777" w:rsidR="001800F1" w:rsidRPr="00E8438C" w:rsidRDefault="001800F1" w:rsidP="006215FE">
      <w:pPr>
        <w:pStyle w:val="Retraitcorpsdetexte"/>
        <w:ind w:firstLine="12"/>
        <w:jc w:val="both"/>
        <w:rPr>
          <w:rFonts w:ascii="Arial" w:hAnsi="Arial" w:cs="Arial"/>
          <w:sz w:val="40"/>
          <w:szCs w:val="40"/>
        </w:rPr>
      </w:pPr>
      <w:r w:rsidRPr="00E8438C">
        <w:rPr>
          <w:rFonts w:ascii="Arial" w:hAnsi="Arial" w:cs="Arial"/>
          <w:i/>
          <w:iCs/>
          <w:sz w:val="40"/>
          <w:szCs w:val="40"/>
        </w:rPr>
        <w:t>En 1898</w:t>
      </w:r>
      <w:r w:rsidRPr="00E8438C">
        <w:rPr>
          <w:rFonts w:ascii="Arial" w:hAnsi="Arial" w:cs="Arial"/>
          <w:sz w:val="40"/>
          <w:szCs w:val="40"/>
        </w:rPr>
        <w:t>, on organise un premier « Départ Attelé », c’est à dire une pompe montée sur un attelage de chevaux.</w:t>
      </w:r>
    </w:p>
    <w:p w14:paraId="3514A6F4"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i/>
          <w:iCs/>
          <w:sz w:val="40"/>
          <w:szCs w:val="40"/>
        </w:rPr>
        <w:t>En 1903</w:t>
      </w:r>
      <w:r w:rsidRPr="00E8438C">
        <w:rPr>
          <w:rFonts w:ascii="Arial" w:hAnsi="Arial" w:cs="Arial"/>
          <w:sz w:val="40"/>
          <w:szCs w:val="40"/>
        </w:rPr>
        <w:t>, Nouvelle voiture de premier départ avec échelle de sauvetage et construction d’une pompe électrique.</w:t>
      </w:r>
    </w:p>
    <w:p w14:paraId="7455BA46" w14:textId="77777777" w:rsidR="001800F1" w:rsidRPr="00E8438C" w:rsidRDefault="001800F1" w:rsidP="006215FE">
      <w:pPr>
        <w:pStyle w:val="Retraitcorpsdetexte"/>
        <w:ind w:firstLine="0"/>
        <w:jc w:val="both"/>
        <w:rPr>
          <w:rFonts w:ascii="Arial" w:hAnsi="Arial" w:cs="Arial"/>
          <w:sz w:val="40"/>
          <w:szCs w:val="40"/>
        </w:rPr>
      </w:pPr>
      <w:r w:rsidRPr="00E8438C">
        <w:rPr>
          <w:rFonts w:ascii="Arial" w:hAnsi="Arial" w:cs="Arial"/>
          <w:sz w:val="40"/>
          <w:szCs w:val="40"/>
        </w:rPr>
        <w:t xml:space="preserve">Le premier véhicule automobile est livré le </w:t>
      </w:r>
      <w:r w:rsidRPr="00E8438C">
        <w:rPr>
          <w:rFonts w:ascii="Arial" w:hAnsi="Arial" w:cs="Arial"/>
          <w:i/>
          <w:iCs/>
          <w:sz w:val="40"/>
          <w:szCs w:val="40"/>
        </w:rPr>
        <w:t>5 décembre 1907</w:t>
      </w:r>
      <w:r w:rsidRPr="00E8438C">
        <w:rPr>
          <w:rFonts w:ascii="Arial" w:hAnsi="Arial" w:cs="Arial"/>
          <w:sz w:val="40"/>
          <w:szCs w:val="40"/>
        </w:rPr>
        <w:t>.</w:t>
      </w:r>
    </w:p>
    <w:p w14:paraId="17D81541" w14:textId="77777777" w:rsidR="001800F1" w:rsidRPr="0020034A" w:rsidRDefault="001800F1" w:rsidP="001800F1">
      <w:pPr>
        <w:pStyle w:val="Retraitcorpsdetexte"/>
        <w:jc w:val="both"/>
        <w:rPr>
          <w:rFonts w:ascii="Arial" w:hAnsi="Arial" w:cs="Arial"/>
          <w:sz w:val="38"/>
          <w:szCs w:val="38"/>
        </w:rPr>
      </w:pPr>
    </w:p>
    <w:p w14:paraId="0E61F6C9" w14:textId="77777777" w:rsidR="00C26D7B" w:rsidRDefault="00A23C68"/>
    <w:sectPr w:rsidR="00C26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ole">
    <w:panose1 w:val="020B0500020200000003"/>
    <w:charset w:val="00"/>
    <w:family w:val="swiss"/>
    <w:pitch w:val="variable"/>
    <w:sig w:usb0="A000000F" w:usb1="0000206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upperRoman"/>
      <w:pStyle w:val="Titre3"/>
      <w:lvlText w:val="%3)"/>
      <w:lvlJc w:val="left"/>
      <w:pPr>
        <w:tabs>
          <w:tab w:val="num" w:pos="1080"/>
        </w:tabs>
        <w:ind w:left="108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1"/>
    <w:lvl w:ilvl="0">
      <w:start w:val="1"/>
      <w:numFmt w:val="upperRoman"/>
      <w:lvlText w:val="%1)"/>
      <w:lvlJc w:val="left"/>
      <w:pPr>
        <w:tabs>
          <w:tab w:val="num" w:pos="108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215A5A"/>
    <w:multiLevelType w:val="hybridMultilevel"/>
    <w:tmpl w:val="306C0EDC"/>
    <w:lvl w:ilvl="0" w:tplc="126C0326">
      <w:start w:val="1598"/>
      <w:numFmt w:val="decimal"/>
      <w:lvlText w:val="%1"/>
      <w:lvlJc w:val="left"/>
      <w:pPr>
        <w:ind w:left="1524" w:hanging="816"/>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edit="readOnly" w:enforcement="1" w:cryptProviderType="rsaAES" w:cryptAlgorithmClass="hash" w:cryptAlgorithmType="typeAny" w:cryptAlgorithmSid="14" w:cryptSpinCount="100000" w:hash="P58SWJQewzzjnZ+/tZUKR7xCk8y3do9fCNk5F3tciDx0q9qzs63xK3Ulxz7SlfLW21RPVQX9NOCkoSYvBKtuxA==" w:salt="dCUv4UOH2pzCts3FANn0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1"/>
    <w:rsid w:val="001800F1"/>
    <w:rsid w:val="004E72DB"/>
    <w:rsid w:val="006215FE"/>
    <w:rsid w:val="0073188C"/>
    <w:rsid w:val="008B2A03"/>
    <w:rsid w:val="008C6064"/>
    <w:rsid w:val="009B67CA"/>
    <w:rsid w:val="00A23C68"/>
    <w:rsid w:val="00DD60E5"/>
    <w:rsid w:val="00E83402"/>
    <w:rsid w:val="00EF6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FF33"/>
  <w15:chartTrackingRefBased/>
  <w15:docId w15:val="{692082BE-F053-45B4-92DF-A6CFB360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1"/>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1800F1"/>
    <w:pPr>
      <w:keepNext/>
      <w:outlineLvl w:val="0"/>
    </w:pPr>
    <w:rPr>
      <w:u w:val="single"/>
    </w:rPr>
  </w:style>
  <w:style w:type="paragraph" w:styleId="Titre2">
    <w:name w:val="heading 2"/>
    <w:basedOn w:val="Normal"/>
    <w:next w:val="Normal"/>
    <w:link w:val="Titre2Car"/>
    <w:qFormat/>
    <w:rsid w:val="001800F1"/>
    <w:pPr>
      <w:keepNext/>
      <w:ind w:firstLine="708"/>
      <w:outlineLvl w:val="1"/>
    </w:pPr>
    <w:rPr>
      <w:u w:val="single"/>
    </w:rPr>
  </w:style>
  <w:style w:type="paragraph" w:styleId="Titre3">
    <w:name w:val="heading 3"/>
    <w:basedOn w:val="Normal"/>
    <w:next w:val="Normal"/>
    <w:link w:val="Titre3Car"/>
    <w:qFormat/>
    <w:rsid w:val="001800F1"/>
    <w:pPr>
      <w:keepNext/>
      <w:numPr>
        <w:ilvl w:val="2"/>
        <w:numId w:val="1"/>
      </w:num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800F1"/>
    <w:rPr>
      <w:rFonts w:ascii="Times New Roman" w:eastAsia="Times New Roman" w:hAnsi="Times New Roman" w:cs="Times New Roman"/>
      <w:sz w:val="24"/>
      <w:szCs w:val="24"/>
      <w:u w:val="single"/>
      <w:lang w:eastAsia="ar-SA"/>
    </w:rPr>
  </w:style>
  <w:style w:type="character" w:customStyle="1" w:styleId="Titre2Car">
    <w:name w:val="Titre 2 Car"/>
    <w:basedOn w:val="Policepardfaut"/>
    <w:link w:val="Titre2"/>
    <w:rsid w:val="001800F1"/>
    <w:rPr>
      <w:rFonts w:ascii="Times New Roman" w:eastAsia="Times New Roman" w:hAnsi="Times New Roman" w:cs="Times New Roman"/>
      <w:sz w:val="24"/>
      <w:szCs w:val="24"/>
      <w:u w:val="single"/>
      <w:lang w:eastAsia="ar-SA"/>
    </w:rPr>
  </w:style>
  <w:style w:type="character" w:customStyle="1" w:styleId="Titre3Car">
    <w:name w:val="Titre 3 Car"/>
    <w:basedOn w:val="Policepardfaut"/>
    <w:link w:val="Titre3"/>
    <w:rsid w:val="001800F1"/>
    <w:rPr>
      <w:rFonts w:ascii="Times New Roman" w:eastAsia="Times New Roman" w:hAnsi="Times New Roman" w:cs="Times New Roman"/>
      <w:b/>
      <w:bCs/>
      <w:sz w:val="24"/>
      <w:szCs w:val="24"/>
      <w:lang w:eastAsia="ar-SA"/>
    </w:rPr>
  </w:style>
  <w:style w:type="paragraph" w:styleId="Corpsdetexte">
    <w:name w:val="Body Text"/>
    <w:basedOn w:val="Normal"/>
    <w:link w:val="CorpsdetexteCar"/>
    <w:rsid w:val="001800F1"/>
    <w:pPr>
      <w:spacing w:after="120"/>
    </w:pPr>
  </w:style>
  <w:style w:type="character" w:customStyle="1" w:styleId="CorpsdetexteCar">
    <w:name w:val="Corps de texte Car"/>
    <w:basedOn w:val="Policepardfaut"/>
    <w:link w:val="Corpsdetexte"/>
    <w:rsid w:val="001800F1"/>
    <w:rPr>
      <w:rFonts w:ascii="Times New Roman" w:eastAsia="Times New Roman" w:hAnsi="Times New Roman" w:cs="Times New Roman"/>
      <w:sz w:val="24"/>
      <w:szCs w:val="24"/>
      <w:lang w:eastAsia="ar-SA"/>
    </w:rPr>
  </w:style>
  <w:style w:type="paragraph" w:styleId="Titre">
    <w:name w:val="Title"/>
    <w:basedOn w:val="Normal"/>
    <w:next w:val="Sous-titre"/>
    <w:link w:val="TitreCar"/>
    <w:qFormat/>
    <w:rsid w:val="001800F1"/>
    <w:pPr>
      <w:jc w:val="center"/>
    </w:pPr>
    <w:rPr>
      <w:b/>
      <w:bCs/>
    </w:rPr>
  </w:style>
  <w:style w:type="character" w:customStyle="1" w:styleId="TitreCar">
    <w:name w:val="Titre Car"/>
    <w:basedOn w:val="Policepardfaut"/>
    <w:link w:val="Titre"/>
    <w:rsid w:val="001800F1"/>
    <w:rPr>
      <w:rFonts w:ascii="Times New Roman" w:eastAsia="Times New Roman" w:hAnsi="Times New Roman" w:cs="Times New Roman"/>
      <w:b/>
      <w:bCs/>
      <w:sz w:val="24"/>
      <w:szCs w:val="24"/>
      <w:lang w:eastAsia="ar-SA"/>
    </w:rPr>
  </w:style>
  <w:style w:type="paragraph" w:styleId="Sous-titre">
    <w:name w:val="Subtitle"/>
    <w:basedOn w:val="Normal"/>
    <w:next w:val="Corpsdetexte"/>
    <w:link w:val="Sous-titreCar"/>
    <w:qFormat/>
    <w:rsid w:val="001800F1"/>
    <w:pPr>
      <w:keepNext/>
      <w:spacing w:before="240" w:after="120"/>
      <w:jc w:val="center"/>
    </w:pPr>
    <w:rPr>
      <w:rFonts w:ascii="Arial" w:eastAsia="MS Mincho" w:hAnsi="Arial" w:cs="Tahoma"/>
      <w:i/>
      <w:iCs/>
      <w:sz w:val="28"/>
      <w:szCs w:val="28"/>
    </w:rPr>
  </w:style>
  <w:style w:type="character" w:customStyle="1" w:styleId="Sous-titreCar">
    <w:name w:val="Sous-titre Car"/>
    <w:basedOn w:val="Policepardfaut"/>
    <w:link w:val="Sous-titre"/>
    <w:rsid w:val="001800F1"/>
    <w:rPr>
      <w:rFonts w:ascii="Arial" w:eastAsia="MS Mincho" w:hAnsi="Arial" w:cs="Tahoma"/>
      <w:i/>
      <w:iCs/>
      <w:sz w:val="28"/>
      <w:szCs w:val="28"/>
      <w:lang w:eastAsia="ar-SA"/>
    </w:rPr>
  </w:style>
  <w:style w:type="paragraph" w:styleId="Retraitcorpsdetexte">
    <w:name w:val="Body Text Indent"/>
    <w:basedOn w:val="Normal"/>
    <w:link w:val="RetraitcorpsdetexteCar"/>
    <w:rsid w:val="001800F1"/>
    <w:pPr>
      <w:ind w:firstLine="708"/>
    </w:pPr>
  </w:style>
  <w:style w:type="character" w:customStyle="1" w:styleId="RetraitcorpsdetexteCar">
    <w:name w:val="Retrait corps de texte Car"/>
    <w:basedOn w:val="Policepardfaut"/>
    <w:link w:val="Retraitcorpsdetexte"/>
    <w:rsid w:val="001800F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1866</Words>
  <Characters>10264</Characters>
  <Application>Microsoft Office Word</Application>
  <DocSecurity>8</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CZERSKA</dc:creator>
  <cp:keywords/>
  <dc:description/>
  <cp:lastModifiedBy>Izabela CZERSKA</cp:lastModifiedBy>
  <cp:revision>3</cp:revision>
  <cp:lastPrinted>2021-04-16T07:05:00Z</cp:lastPrinted>
  <dcterms:created xsi:type="dcterms:W3CDTF">2021-04-16T07:13:00Z</dcterms:created>
  <dcterms:modified xsi:type="dcterms:W3CDTF">2021-04-16T07:23:00Z</dcterms:modified>
</cp:coreProperties>
</file>